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048D" w:rsidRDefault="0089048D">
      <w:pPr>
        <w:spacing w:line="360" w:lineRule="auto"/>
        <w:jc w:val="both"/>
      </w:pPr>
    </w:p>
    <w:p w:rsidR="0089048D" w:rsidRDefault="00295963">
      <w:pPr>
        <w:spacing w:line="360" w:lineRule="auto"/>
        <w:jc w:val="center"/>
      </w:pPr>
      <w:r>
        <w:rPr>
          <w:noProof/>
        </w:rPr>
        <w:drawing>
          <wp:inline distT="114300" distB="114300" distL="114300" distR="114300">
            <wp:extent cx="3568700" cy="1168400"/>
            <wp:effectExtent l="0" t="0" r="0" b="0"/>
            <wp:docPr id="1" name="image01.png" descr="Resultado de imagen para ucsc logo"/>
            <wp:cNvGraphicFramePr/>
            <a:graphic xmlns:a="http://schemas.openxmlformats.org/drawingml/2006/main">
              <a:graphicData uri="http://schemas.openxmlformats.org/drawingml/2006/picture">
                <pic:pic xmlns:pic="http://schemas.openxmlformats.org/drawingml/2006/picture">
                  <pic:nvPicPr>
                    <pic:cNvPr id="0" name="image01.png" descr="Resultado de imagen para ucsc logo"/>
                    <pic:cNvPicPr preferRelativeResize="0"/>
                  </pic:nvPicPr>
                  <pic:blipFill>
                    <a:blip r:embed="rId6"/>
                    <a:srcRect/>
                    <a:stretch>
                      <a:fillRect/>
                    </a:stretch>
                  </pic:blipFill>
                  <pic:spPr>
                    <a:xfrm>
                      <a:off x="0" y="0"/>
                      <a:ext cx="3568700" cy="1168400"/>
                    </a:xfrm>
                    <a:prstGeom prst="rect">
                      <a:avLst/>
                    </a:prstGeom>
                    <a:ln/>
                  </pic:spPr>
                </pic:pic>
              </a:graphicData>
            </a:graphic>
          </wp:inline>
        </w:drawing>
      </w:r>
    </w:p>
    <w:p w:rsidR="0089048D" w:rsidRDefault="0089048D">
      <w:pPr>
        <w:spacing w:line="360" w:lineRule="auto"/>
        <w:jc w:val="both"/>
      </w:pPr>
    </w:p>
    <w:p w:rsidR="0089048D" w:rsidRDefault="0089048D">
      <w:pPr>
        <w:spacing w:line="360" w:lineRule="auto"/>
        <w:jc w:val="both"/>
      </w:pPr>
    </w:p>
    <w:p w:rsidR="0089048D" w:rsidRDefault="0089048D">
      <w:pPr>
        <w:spacing w:line="360" w:lineRule="auto"/>
        <w:jc w:val="center"/>
      </w:pPr>
    </w:p>
    <w:p w:rsidR="0089048D" w:rsidRDefault="00295963">
      <w:pPr>
        <w:spacing w:line="360" w:lineRule="auto"/>
        <w:jc w:val="center"/>
      </w:pPr>
      <w:proofErr w:type="spellStart"/>
      <w:r>
        <w:rPr>
          <w:rFonts w:ascii="Arial" w:eastAsia="Arial" w:hAnsi="Arial" w:cs="Arial"/>
          <w:sz w:val="72"/>
          <w:szCs w:val="72"/>
        </w:rPr>
        <w:t>Comparative</w:t>
      </w:r>
      <w:proofErr w:type="spellEnd"/>
      <w:r>
        <w:rPr>
          <w:rFonts w:ascii="Arial" w:eastAsia="Arial" w:hAnsi="Arial" w:cs="Arial"/>
          <w:sz w:val="72"/>
          <w:szCs w:val="72"/>
        </w:rPr>
        <w:t xml:space="preserve"> </w:t>
      </w:r>
      <w:proofErr w:type="spellStart"/>
      <w:r>
        <w:rPr>
          <w:rFonts w:ascii="Arial" w:eastAsia="Arial" w:hAnsi="Arial" w:cs="Arial"/>
          <w:sz w:val="72"/>
          <w:szCs w:val="72"/>
        </w:rPr>
        <w:t>Essay</w:t>
      </w:r>
      <w:proofErr w:type="spellEnd"/>
    </w:p>
    <w:p w:rsidR="0089048D" w:rsidRDefault="0089048D">
      <w:pPr>
        <w:spacing w:line="360" w:lineRule="auto"/>
        <w:jc w:val="both"/>
      </w:pPr>
    </w:p>
    <w:p w:rsidR="0089048D" w:rsidRDefault="0089048D">
      <w:pPr>
        <w:spacing w:line="360" w:lineRule="auto"/>
        <w:jc w:val="both"/>
      </w:pPr>
    </w:p>
    <w:p w:rsidR="0089048D" w:rsidRDefault="0089048D">
      <w:pPr>
        <w:spacing w:line="360" w:lineRule="auto"/>
        <w:jc w:val="both"/>
      </w:pPr>
    </w:p>
    <w:p w:rsidR="0089048D" w:rsidRPr="00644775" w:rsidRDefault="00295963">
      <w:pPr>
        <w:spacing w:after="0" w:line="331" w:lineRule="auto"/>
        <w:jc w:val="center"/>
        <w:rPr>
          <w:lang w:val="en-US"/>
        </w:rPr>
      </w:pPr>
      <w:r>
        <w:rPr>
          <w:rFonts w:ascii="Arial" w:eastAsia="Arial" w:hAnsi="Arial" w:cs="Arial"/>
          <w:sz w:val="24"/>
          <w:szCs w:val="24"/>
        </w:rPr>
        <w:t xml:space="preserve">                                                             </w:t>
      </w:r>
      <w:r>
        <w:rPr>
          <w:rFonts w:ascii="Arial" w:eastAsia="Arial" w:hAnsi="Arial" w:cs="Arial"/>
          <w:b/>
          <w:sz w:val="24"/>
          <w:szCs w:val="24"/>
        </w:rPr>
        <w:t xml:space="preserve">   </w:t>
      </w:r>
      <w:r w:rsidRPr="00644775">
        <w:rPr>
          <w:rFonts w:ascii="Arial" w:eastAsia="Arial" w:hAnsi="Arial" w:cs="Arial"/>
          <w:b/>
          <w:sz w:val="24"/>
          <w:szCs w:val="24"/>
          <w:lang w:val="en-US"/>
        </w:rPr>
        <w:t>Student:</w:t>
      </w:r>
      <w:r w:rsidRPr="00644775">
        <w:rPr>
          <w:rFonts w:ascii="Arial" w:eastAsia="Arial" w:hAnsi="Arial" w:cs="Arial"/>
          <w:sz w:val="24"/>
          <w:szCs w:val="24"/>
          <w:lang w:val="en-US"/>
        </w:rPr>
        <w:t xml:space="preserve"> Luis Gutierrez O.</w:t>
      </w:r>
    </w:p>
    <w:p w:rsidR="0089048D" w:rsidRPr="00644775" w:rsidRDefault="00295963">
      <w:pPr>
        <w:spacing w:after="0" w:line="331" w:lineRule="auto"/>
        <w:jc w:val="center"/>
        <w:rPr>
          <w:lang w:val="en-US"/>
        </w:rPr>
      </w:pPr>
      <w:r w:rsidRPr="00644775">
        <w:rPr>
          <w:rFonts w:ascii="Arial" w:eastAsia="Arial" w:hAnsi="Arial" w:cs="Arial"/>
          <w:sz w:val="24"/>
          <w:szCs w:val="24"/>
          <w:lang w:val="en-US"/>
        </w:rPr>
        <w:t xml:space="preserve">                                                                                Alexa </w:t>
      </w:r>
      <w:proofErr w:type="spellStart"/>
      <w:r w:rsidRPr="00644775">
        <w:rPr>
          <w:rFonts w:ascii="Arial" w:eastAsia="Arial" w:hAnsi="Arial" w:cs="Arial"/>
          <w:sz w:val="24"/>
          <w:szCs w:val="24"/>
          <w:lang w:val="en-US"/>
        </w:rPr>
        <w:t>Reichelt</w:t>
      </w:r>
      <w:proofErr w:type="spellEnd"/>
      <w:r w:rsidRPr="00644775">
        <w:rPr>
          <w:rFonts w:ascii="Arial" w:eastAsia="Arial" w:hAnsi="Arial" w:cs="Arial"/>
          <w:sz w:val="24"/>
          <w:szCs w:val="24"/>
          <w:lang w:val="en-US"/>
        </w:rPr>
        <w:t xml:space="preserve"> B.</w:t>
      </w:r>
    </w:p>
    <w:p w:rsidR="0089048D" w:rsidRPr="00644775" w:rsidRDefault="00295963">
      <w:pPr>
        <w:spacing w:after="0" w:line="331" w:lineRule="auto"/>
        <w:jc w:val="center"/>
        <w:rPr>
          <w:lang w:val="en-US"/>
        </w:rPr>
      </w:pPr>
      <w:r w:rsidRPr="00644775">
        <w:rPr>
          <w:rFonts w:ascii="Arial" w:eastAsia="Arial" w:hAnsi="Arial" w:cs="Arial"/>
          <w:b/>
          <w:sz w:val="24"/>
          <w:szCs w:val="24"/>
          <w:lang w:val="en-US"/>
        </w:rPr>
        <w:t xml:space="preserve">                                                       </w:t>
      </w:r>
    </w:p>
    <w:p w:rsidR="0089048D" w:rsidRPr="00644775" w:rsidRDefault="0089048D">
      <w:pPr>
        <w:spacing w:line="360" w:lineRule="auto"/>
        <w:jc w:val="both"/>
        <w:rPr>
          <w:lang w:val="en-US"/>
        </w:rPr>
      </w:pPr>
    </w:p>
    <w:p w:rsidR="0089048D" w:rsidRDefault="0089048D">
      <w:pPr>
        <w:spacing w:line="360" w:lineRule="auto"/>
        <w:jc w:val="both"/>
        <w:rPr>
          <w:lang w:val="en-US"/>
        </w:rPr>
      </w:pPr>
    </w:p>
    <w:p w:rsidR="00644775" w:rsidRDefault="00644775">
      <w:pPr>
        <w:spacing w:line="360" w:lineRule="auto"/>
        <w:jc w:val="both"/>
        <w:rPr>
          <w:lang w:val="en-US"/>
        </w:rPr>
      </w:pPr>
    </w:p>
    <w:p w:rsidR="00644775" w:rsidRDefault="00644775">
      <w:pPr>
        <w:spacing w:line="360" w:lineRule="auto"/>
        <w:jc w:val="both"/>
        <w:rPr>
          <w:lang w:val="en-US"/>
        </w:rPr>
      </w:pPr>
    </w:p>
    <w:p w:rsidR="00644775" w:rsidRPr="00644775" w:rsidRDefault="00644775">
      <w:pPr>
        <w:spacing w:line="360" w:lineRule="auto"/>
        <w:jc w:val="both"/>
        <w:rPr>
          <w:lang w:val="en-US"/>
        </w:rPr>
      </w:pPr>
    </w:p>
    <w:p w:rsidR="0089048D" w:rsidRPr="00644775" w:rsidRDefault="00295963">
      <w:pPr>
        <w:spacing w:after="0" w:line="331" w:lineRule="auto"/>
        <w:jc w:val="center"/>
        <w:rPr>
          <w:lang w:val="en-US"/>
        </w:rPr>
      </w:pPr>
      <w:r w:rsidRPr="00644775">
        <w:rPr>
          <w:rFonts w:ascii="Arial" w:eastAsia="Arial" w:hAnsi="Arial" w:cs="Arial"/>
          <w:b/>
          <w:sz w:val="24"/>
          <w:szCs w:val="24"/>
          <w:lang w:val="en-US"/>
        </w:rPr>
        <w:t>Teaching Methodology in English as a second language</w:t>
      </w:r>
    </w:p>
    <w:p w:rsidR="0089048D" w:rsidRPr="00644775" w:rsidRDefault="00295963" w:rsidP="00644775">
      <w:pPr>
        <w:spacing w:after="0" w:line="331" w:lineRule="auto"/>
        <w:jc w:val="center"/>
        <w:rPr>
          <w:lang w:val="en-US"/>
        </w:rPr>
      </w:pPr>
      <w:r w:rsidRPr="00644775">
        <w:rPr>
          <w:rFonts w:ascii="Arial" w:eastAsia="Arial" w:hAnsi="Arial" w:cs="Arial"/>
          <w:b/>
          <w:sz w:val="24"/>
          <w:szCs w:val="24"/>
          <w:lang w:val="en-US"/>
        </w:rPr>
        <w:t>Concepción, August 26th</w:t>
      </w:r>
    </w:p>
    <w:p w:rsidR="0089048D" w:rsidRPr="00644775" w:rsidRDefault="00295963" w:rsidP="00644775">
      <w:pPr>
        <w:spacing w:line="360" w:lineRule="auto"/>
        <w:jc w:val="both"/>
        <w:rPr>
          <w:lang w:val="en-US"/>
        </w:rPr>
      </w:pPr>
      <w:r w:rsidRPr="00644775">
        <w:rPr>
          <w:rFonts w:ascii="Arial" w:eastAsia="Arial" w:hAnsi="Arial" w:cs="Arial"/>
          <w:sz w:val="24"/>
          <w:szCs w:val="24"/>
          <w:lang w:val="en-US"/>
        </w:rPr>
        <w:lastRenderedPageBreak/>
        <w:t>It is well known that society has changed and it will continue to do it with a higher paste. The globalization process i</w:t>
      </w:r>
      <w:r w:rsidRPr="00644775">
        <w:rPr>
          <w:rFonts w:ascii="Arial" w:eastAsia="Arial" w:hAnsi="Arial" w:cs="Arial"/>
          <w:sz w:val="24"/>
          <w:szCs w:val="24"/>
          <w:lang w:val="en-US"/>
        </w:rPr>
        <w:t>s continuously reaching every part of the world creating the feeling that our planet is smaller, also making possible the interactions among people without concerning about distance. In consequence, the need for learning a foreign language has increased ex</w:t>
      </w:r>
      <w:r w:rsidRPr="00644775">
        <w:rPr>
          <w:rFonts w:ascii="Arial" w:eastAsia="Arial" w:hAnsi="Arial" w:cs="Arial"/>
          <w:sz w:val="24"/>
          <w:szCs w:val="24"/>
          <w:lang w:val="en-US"/>
        </w:rPr>
        <w:t>ponentially forcing teacher and education itself to follow the paste that society has brought it in matter of improvement on the techniques and methods that teachers use in order to be more effective and efficient when teaching their subjects. Therefore, m</w:t>
      </w:r>
      <w:r w:rsidRPr="00644775">
        <w:rPr>
          <w:rFonts w:ascii="Arial" w:eastAsia="Arial" w:hAnsi="Arial" w:cs="Arial"/>
          <w:sz w:val="24"/>
          <w:szCs w:val="24"/>
          <w:lang w:val="en-US"/>
        </w:rPr>
        <w:t xml:space="preserve">ethodology has one of the most relevant roles on this matter, where the task, despite of being quite challenging, is take into consideration numerous aspects of education itself. For this reason, three authors, Tamura (2006), </w:t>
      </w:r>
      <w:proofErr w:type="spellStart"/>
      <w:r w:rsidRPr="00644775">
        <w:rPr>
          <w:rFonts w:ascii="Arial" w:eastAsia="Arial" w:hAnsi="Arial" w:cs="Arial"/>
          <w:sz w:val="24"/>
          <w:szCs w:val="24"/>
          <w:lang w:val="en-US"/>
        </w:rPr>
        <w:t>Kansanen</w:t>
      </w:r>
      <w:proofErr w:type="spellEnd"/>
      <w:r w:rsidRPr="00644775">
        <w:rPr>
          <w:rFonts w:ascii="Arial" w:eastAsia="Arial" w:hAnsi="Arial" w:cs="Arial"/>
          <w:sz w:val="24"/>
          <w:szCs w:val="24"/>
          <w:lang w:val="en-US"/>
        </w:rPr>
        <w:t xml:space="preserve"> (1999) and Cook (2013</w:t>
      </w:r>
      <w:r w:rsidRPr="00644775">
        <w:rPr>
          <w:rFonts w:ascii="Arial" w:eastAsia="Arial" w:hAnsi="Arial" w:cs="Arial"/>
          <w:sz w:val="24"/>
          <w:szCs w:val="24"/>
          <w:lang w:val="en-US"/>
        </w:rPr>
        <w:t xml:space="preserve">), and their investigations will be reviewed in order to provide their point of view about methodology, the importance they consider it has, how it had changed over time, and the results after </w:t>
      </w:r>
      <w:r w:rsidR="00644775" w:rsidRPr="00644775">
        <w:rPr>
          <w:rFonts w:ascii="Arial" w:eastAsia="Arial" w:hAnsi="Arial" w:cs="Arial"/>
          <w:sz w:val="24"/>
          <w:szCs w:val="24"/>
          <w:lang w:val="en-US"/>
        </w:rPr>
        <w:t xml:space="preserve">applying </w:t>
      </w:r>
      <w:bookmarkStart w:id="0" w:name="_GoBack"/>
      <w:bookmarkEnd w:id="0"/>
      <w:r w:rsidR="00644775" w:rsidRPr="00644775">
        <w:rPr>
          <w:rFonts w:ascii="Arial" w:eastAsia="Arial" w:hAnsi="Arial" w:cs="Arial"/>
          <w:sz w:val="24"/>
          <w:szCs w:val="24"/>
          <w:lang w:val="en-US"/>
        </w:rPr>
        <w:t>methodology in</w:t>
      </w:r>
      <w:r w:rsidRPr="00644775">
        <w:rPr>
          <w:rFonts w:ascii="Arial" w:eastAsia="Arial" w:hAnsi="Arial" w:cs="Arial"/>
          <w:sz w:val="24"/>
          <w:szCs w:val="24"/>
          <w:lang w:val="en-US"/>
        </w:rPr>
        <w:t xml:space="preserve"> teaching an L2.</w:t>
      </w:r>
    </w:p>
    <w:p w:rsidR="0089048D" w:rsidRPr="00644775" w:rsidRDefault="00295963" w:rsidP="00644775">
      <w:pPr>
        <w:spacing w:line="360" w:lineRule="auto"/>
        <w:jc w:val="both"/>
        <w:rPr>
          <w:lang w:val="en-US"/>
        </w:rPr>
      </w:pPr>
      <w:r w:rsidRPr="00644775">
        <w:rPr>
          <w:rFonts w:ascii="Arial" w:eastAsia="Arial" w:hAnsi="Arial" w:cs="Arial"/>
          <w:sz w:val="24"/>
          <w:szCs w:val="24"/>
          <w:lang w:val="en-US"/>
        </w:rPr>
        <w:t xml:space="preserve"> </w:t>
      </w:r>
      <w:r w:rsidRPr="00644775">
        <w:rPr>
          <w:rFonts w:ascii="Arial" w:eastAsia="Arial" w:hAnsi="Arial" w:cs="Arial"/>
          <w:sz w:val="24"/>
          <w:szCs w:val="24"/>
          <w:lang w:val="en-US"/>
        </w:rPr>
        <w:t>Tamura (2006) states</w:t>
      </w:r>
      <w:r w:rsidRPr="00644775">
        <w:rPr>
          <w:rFonts w:ascii="Arial" w:eastAsia="Arial" w:hAnsi="Arial" w:cs="Arial"/>
          <w:sz w:val="24"/>
          <w:szCs w:val="24"/>
          <w:lang w:val="en-US"/>
        </w:rPr>
        <w:t xml:space="preserve"> that the aim of methodology is to enrich the pedagogical labor by reflect on the teacher’s work. For this reason, the author </w:t>
      </w:r>
      <w:r w:rsidRPr="00644775">
        <w:rPr>
          <w:rFonts w:ascii="Arial" w:eastAsia="Arial" w:hAnsi="Arial" w:cs="Arial"/>
          <w:sz w:val="24"/>
          <w:szCs w:val="24"/>
          <w:lang w:val="en-US"/>
        </w:rPr>
        <w:t>advises</w:t>
      </w:r>
      <w:r w:rsidRPr="00644775">
        <w:rPr>
          <w:rFonts w:ascii="Arial" w:eastAsia="Arial" w:hAnsi="Arial" w:cs="Arial"/>
          <w:sz w:val="24"/>
          <w:szCs w:val="24"/>
          <w:lang w:val="en-US"/>
        </w:rPr>
        <w:t xml:space="preserve"> to take into consideration some factor when teaching a foreign language (in this case English) such as;</w:t>
      </w:r>
      <w:r w:rsidRPr="00644775">
        <w:rPr>
          <w:rFonts w:ascii="Arial" w:eastAsia="Arial" w:hAnsi="Arial" w:cs="Arial"/>
          <w:i/>
          <w:sz w:val="24"/>
          <w:szCs w:val="24"/>
          <w:lang w:val="en-US"/>
        </w:rPr>
        <w:t xml:space="preserve"> </w:t>
      </w:r>
      <w:r w:rsidRPr="00644775">
        <w:rPr>
          <w:rFonts w:ascii="Arial" w:eastAsia="Arial" w:hAnsi="Arial" w:cs="Arial"/>
          <w:i/>
          <w:sz w:val="24"/>
          <w:szCs w:val="24"/>
          <w:lang w:val="en-US"/>
        </w:rPr>
        <w:t>“</w:t>
      </w:r>
      <w:r w:rsidRPr="00644775">
        <w:rPr>
          <w:rFonts w:ascii="Arial" w:eastAsia="Arial" w:hAnsi="Arial" w:cs="Arial"/>
          <w:i/>
          <w:sz w:val="24"/>
          <w:szCs w:val="24"/>
          <w:lang w:val="en-US"/>
        </w:rPr>
        <w:t>what to teach? Wh</w:t>
      </w:r>
      <w:r w:rsidRPr="00644775">
        <w:rPr>
          <w:rFonts w:ascii="Arial" w:eastAsia="Arial" w:hAnsi="Arial" w:cs="Arial"/>
          <w:i/>
          <w:sz w:val="24"/>
          <w:szCs w:val="24"/>
          <w:lang w:val="en-US"/>
        </w:rPr>
        <w:t>at are the aims of teaching?</w:t>
      </w:r>
      <w:r w:rsidRPr="00644775">
        <w:rPr>
          <w:rFonts w:ascii="Arial" w:eastAsia="Arial" w:hAnsi="Arial" w:cs="Arial"/>
          <w:sz w:val="24"/>
          <w:szCs w:val="24"/>
          <w:lang w:val="en-US"/>
        </w:rPr>
        <w:t xml:space="preserve"> </w:t>
      </w:r>
      <w:r w:rsidRPr="00644775">
        <w:rPr>
          <w:rFonts w:ascii="Arial" w:eastAsia="Arial" w:hAnsi="Arial" w:cs="Arial"/>
          <w:i/>
          <w:sz w:val="24"/>
          <w:szCs w:val="24"/>
          <w:lang w:val="en-US"/>
        </w:rPr>
        <w:t>And, how to teach?</w:t>
      </w:r>
      <w:r w:rsidRPr="00644775">
        <w:rPr>
          <w:rFonts w:ascii="Arial" w:eastAsia="Arial" w:hAnsi="Arial" w:cs="Arial"/>
          <w:i/>
          <w:sz w:val="24"/>
          <w:szCs w:val="24"/>
          <w:lang w:val="en-US"/>
        </w:rPr>
        <w:t>” Tamura (2006) p.169.</w:t>
      </w:r>
      <w:r w:rsidRPr="00644775">
        <w:rPr>
          <w:rFonts w:ascii="Arial" w:eastAsia="Arial" w:hAnsi="Arial" w:cs="Arial"/>
          <w:sz w:val="24"/>
          <w:szCs w:val="24"/>
          <w:lang w:val="en-US"/>
        </w:rPr>
        <w:t xml:space="preserve"> Due to teachers probably face numerous problems of those students who are learning the second language. In addition, Tamura (2006) provides an historical point of view on how methodology</w:t>
      </w:r>
      <w:r w:rsidRPr="00644775">
        <w:rPr>
          <w:rFonts w:ascii="Arial" w:eastAsia="Arial" w:hAnsi="Arial" w:cs="Arial"/>
          <w:sz w:val="24"/>
          <w:szCs w:val="24"/>
          <w:lang w:val="en-US"/>
        </w:rPr>
        <w:t xml:space="preserve"> has changed and adapted over time while teaching a</w:t>
      </w:r>
      <w:r w:rsidRPr="00644775">
        <w:rPr>
          <w:rFonts w:ascii="Arial" w:eastAsia="Arial" w:hAnsi="Arial" w:cs="Arial"/>
          <w:sz w:val="24"/>
          <w:szCs w:val="24"/>
          <w:lang w:val="en-US"/>
        </w:rPr>
        <w:t xml:space="preserve"> second language</w:t>
      </w:r>
      <w:r w:rsidRPr="00644775">
        <w:rPr>
          <w:rFonts w:ascii="Arial" w:eastAsia="Arial" w:hAnsi="Arial" w:cs="Arial"/>
          <w:sz w:val="24"/>
          <w:szCs w:val="24"/>
          <w:lang w:val="en-US"/>
        </w:rPr>
        <w:t>. First, it all began in the middle age when teaching a</w:t>
      </w:r>
      <w:r w:rsidRPr="00644775">
        <w:rPr>
          <w:rFonts w:ascii="Arial" w:eastAsia="Arial" w:hAnsi="Arial" w:cs="Arial"/>
          <w:sz w:val="24"/>
          <w:szCs w:val="24"/>
          <w:lang w:val="en-US"/>
        </w:rPr>
        <w:t>n L2</w:t>
      </w:r>
      <w:r w:rsidRPr="00644775">
        <w:rPr>
          <w:rFonts w:ascii="Arial" w:eastAsia="Arial" w:hAnsi="Arial" w:cs="Arial"/>
          <w:sz w:val="24"/>
          <w:szCs w:val="24"/>
          <w:lang w:val="en-US"/>
        </w:rPr>
        <w:t xml:space="preserve"> was through memorizing all grammar rules of a language. This process originate the “Grammar -Translation” method, which prevailed</w:t>
      </w:r>
      <w:r w:rsidRPr="00644775">
        <w:rPr>
          <w:rFonts w:ascii="Arial" w:eastAsia="Arial" w:hAnsi="Arial" w:cs="Arial"/>
          <w:sz w:val="24"/>
          <w:szCs w:val="24"/>
          <w:lang w:val="en-US"/>
        </w:rPr>
        <w:t xml:space="preserve"> for over 300 years, even though this method was totally inefficient when student wanted to speak the language. Following this, the “Analytical method” appeared, in which the teacher provided coherent text to students to analyzed them first and then presen</w:t>
      </w:r>
      <w:r w:rsidRPr="00644775">
        <w:rPr>
          <w:rFonts w:ascii="Arial" w:eastAsia="Arial" w:hAnsi="Arial" w:cs="Arial"/>
          <w:sz w:val="24"/>
          <w:szCs w:val="24"/>
          <w:lang w:val="en-US"/>
        </w:rPr>
        <w:t>t all the grammatical rules of it, also this method presented a lack of concern in spoken language. The next method in line was the “intuitive method” that represents a significant chance from the previous and fixed methods. In his one in particular, the a</w:t>
      </w:r>
      <w:r w:rsidRPr="00644775">
        <w:rPr>
          <w:rFonts w:ascii="Arial" w:eastAsia="Arial" w:hAnsi="Arial" w:cs="Arial"/>
          <w:sz w:val="24"/>
          <w:szCs w:val="24"/>
          <w:lang w:val="en-US"/>
        </w:rPr>
        <w:t xml:space="preserve">im was thought-provoking conversation by </w:t>
      </w:r>
      <w:r w:rsidRPr="00644775">
        <w:rPr>
          <w:rFonts w:ascii="Arial" w:eastAsia="Arial" w:hAnsi="Arial" w:cs="Arial"/>
          <w:sz w:val="24"/>
          <w:szCs w:val="24"/>
          <w:lang w:val="en-US"/>
        </w:rPr>
        <w:lastRenderedPageBreak/>
        <w:t xml:space="preserve">receiving auditory and visual stimuli from the intuition of objects and pictures. Another method that is worth to highlight is the “Direct Method” created by Harold E. Palmer, who rejected grammar a method to learn </w:t>
      </w:r>
      <w:r w:rsidRPr="00644775">
        <w:rPr>
          <w:rFonts w:ascii="Arial" w:eastAsia="Arial" w:hAnsi="Arial" w:cs="Arial"/>
          <w:sz w:val="24"/>
          <w:szCs w:val="24"/>
          <w:lang w:val="en-US"/>
        </w:rPr>
        <w:t>a L2, instead he believed that oral exercises with easy and natural narratives were the best way to teach a foreign language. Additionally, during the 20</w:t>
      </w:r>
      <w:r w:rsidRPr="00644775">
        <w:rPr>
          <w:rFonts w:ascii="Arial" w:eastAsia="Arial" w:hAnsi="Arial" w:cs="Arial"/>
          <w:sz w:val="24"/>
          <w:szCs w:val="24"/>
          <w:vertAlign w:val="superscript"/>
          <w:lang w:val="en-US"/>
        </w:rPr>
        <w:t>th</w:t>
      </w:r>
      <w:r w:rsidRPr="00644775">
        <w:rPr>
          <w:rFonts w:ascii="Arial" w:eastAsia="Arial" w:hAnsi="Arial" w:cs="Arial"/>
          <w:sz w:val="24"/>
          <w:szCs w:val="24"/>
          <w:lang w:val="en-US"/>
        </w:rPr>
        <w:t xml:space="preserve"> century several methods emerged, such as; The </w:t>
      </w:r>
      <w:r w:rsidRPr="00644775">
        <w:rPr>
          <w:rFonts w:ascii="Arial" w:eastAsia="Arial" w:hAnsi="Arial" w:cs="Arial"/>
          <w:sz w:val="24"/>
          <w:szCs w:val="24"/>
          <w:lang w:val="en-US"/>
        </w:rPr>
        <w:t xml:space="preserve">Silent Way, </w:t>
      </w:r>
      <w:proofErr w:type="spellStart"/>
      <w:r w:rsidRPr="00644775">
        <w:rPr>
          <w:rFonts w:ascii="Arial" w:eastAsia="Arial" w:hAnsi="Arial" w:cs="Arial"/>
          <w:sz w:val="24"/>
          <w:szCs w:val="24"/>
          <w:lang w:val="en-US"/>
        </w:rPr>
        <w:t>Suggestopedia</w:t>
      </w:r>
      <w:proofErr w:type="spellEnd"/>
      <w:r w:rsidRPr="00644775">
        <w:rPr>
          <w:rFonts w:ascii="Arial" w:eastAsia="Arial" w:hAnsi="Arial" w:cs="Arial"/>
          <w:sz w:val="24"/>
          <w:szCs w:val="24"/>
          <w:lang w:val="en-US"/>
        </w:rPr>
        <w:t>, The Natural Approach, Commu</w:t>
      </w:r>
      <w:r w:rsidRPr="00644775">
        <w:rPr>
          <w:rFonts w:ascii="Arial" w:eastAsia="Arial" w:hAnsi="Arial" w:cs="Arial"/>
          <w:sz w:val="24"/>
          <w:szCs w:val="24"/>
          <w:lang w:val="en-US"/>
        </w:rPr>
        <w:t xml:space="preserve">nity Language Learning, and Audio Lingual Approach, but the most remarkable of all this was the “Total Physical Response” that uses brain-switching as a way of acquiring a second language, where the aim is to decode the new noises in the right part of the </w:t>
      </w:r>
      <w:r w:rsidRPr="00644775">
        <w:rPr>
          <w:rFonts w:ascii="Arial" w:eastAsia="Arial" w:hAnsi="Arial" w:cs="Arial"/>
          <w:sz w:val="24"/>
          <w:szCs w:val="24"/>
          <w:lang w:val="en-US"/>
        </w:rPr>
        <w:t>brain so they pass to the left side which indicates that the person is ready to produce speech. Moreover, the author declares that “</w:t>
      </w:r>
      <w:r w:rsidRPr="00644775">
        <w:rPr>
          <w:rFonts w:ascii="Arial" w:eastAsia="Arial" w:hAnsi="Arial" w:cs="Arial"/>
          <w:i/>
          <w:sz w:val="24"/>
          <w:szCs w:val="24"/>
          <w:lang w:val="en-US"/>
        </w:rPr>
        <w:t>the fundamental form of instruction in class is the lesson. Each lesson has its own function. It helps the students with acq</w:t>
      </w:r>
      <w:r w:rsidRPr="00644775">
        <w:rPr>
          <w:rFonts w:ascii="Arial" w:eastAsia="Arial" w:hAnsi="Arial" w:cs="Arial"/>
          <w:i/>
          <w:sz w:val="24"/>
          <w:szCs w:val="24"/>
          <w:lang w:val="en-US"/>
        </w:rPr>
        <w:t>uiring habits and abilities, with the capacity of understanding, speaking, reading and writing English.</w:t>
      </w:r>
      <w:r w:rsidRPr="00644775">
        <w:rPr>
          <w:rFonts w:ascii="Arial" w:eastAsia="Arial" w:hAnsi="Arial" w:cs="Arial"/>
          <w:i/>
          <w:sz w:val="24"/>
          <w:szCs w:val="24"/>
          <w:lang w:val="en-US"/>
        </w:rPr>
        <w:t xml:space="preserve"> </w:t>
      </w:r>
      <w:r w:rsidRPr="00644775">
        <w:rPr>
          <w:rFonts w:ascii="Arial" w:eastAsia="Arial" w:hAnsi="Arial" w:cs="Arial"/>
          <w:i/>
          <w:sz w:val="24"/>
          <w:szCs w:val="24"/>
          <w:lang w:val="en-US"/>
        </w:rPr>
        <w:t>There are lessons that communicate new knowledge (1), lessons of developing skills, and reinforcing the knowledge (2), combined lessons (3) lessons of revision (4) and lessons of verification the knowledge and appreciation of the effort (5) done by the stu</w:t>
      </w:r>
      <w:r w:rsidRPr="00644775">
        <w:rPr>
          <w:rFonts w:ascii="Arial" w:eastAsia="Arial" w:hAnsi="Arial" w:cs="Arial"/>
          <w:i/>
          <w:sz w:val="24"/>
          <w:szCs w:val="24"/>
          <w:lang w:val="en-US"/>
        </w:rPr>
        <w:t>dents.”</w:t>
      </w:r>
      <w:r w:rsidRPr="00644775">
        <w:rPr>
          <w:rFonts w:ascii="Arial" w:eastAsia="Arial" w:hAnsi="Arial" w:cs="Arial"/>
          <w:sz w:val="24"/>
          <w:szCs w:val="24"/>
          <w:lang w:val="en-US"/>
        </w:rPr>
        <w:t xml:space="preserve"> Tamura (2006) p.177. Next, the importance of pronunciation in English and the extracurricular activities are highlighted in order to master English language. Finally, the author concludes by ensuring that the best methodology to teach an L2 is the </w:t>
      </w:r>
      <w:r w:rsidRPr="00644775">
        <w:rPr>
          <w:rFonts w:ascii="Arial" w:eastAsia="Arial" w:hAnsi="Arial" w:cs="Arial"/>
          <w:sz w:val="24"/>
          <w:szCs w:val="24"/>
          <w:lang w:val="en-US"/>
        </w:rPr>
        <w:t xml:space="preserve">variety of approaches, maintaining a proper and interesting class atmosphere for the students and a keep a positive attitude. </w:t>
      </w:r>
    </w:p>
    <w:p w:rsidR="0089048D" w:rsidRPr="00644775" w:rsidRDefault="00295963" w:rsidP="00644775">
      <w:pPr>
        <w:spacing w:after="0" w:line="360" w:lineRule="auto"/>
        <w:jc w:val="both"/>
        <w:rPr>
          <w:lang w:val="en-US"/>
        </w:rPr>
      </w:pPr>
      <w:r w:rsidRPr="00644775">
        <w:rPr>
          <w:rFonts w:ascii="Arial" w:eastAsia="Arial" w:hAnsi="Arial" w:cs="Arial"/>
          <w:sz w:val="24"/>
          <w:szCs w:val="24"/>
          <w:lang w:val="en-US"/>
        </w:rPr>
        <w:t xml:space="preserve">Oh the other hand, </w:t>
      </w:r>
      <w:proofErr w:type="spellStart"/>
      <w:r w:rsidRPr="00644775">
        <w:rPr>
          <w:rFonts w:ascii="Arial" w:eastAsia="Arial" w:hAnsi="Arial" w:cs="Arial"/>
          <w:sz w:val="24"/>
          <w:szCs w:val="24"/>
          <w:lang w:val="en-US"/>
        </w:rPr>
        <w:t>Pertti</w:t>
      </w:r>
      <w:proofErr w:type="spellEnd"/>
      <w:r w:rsidRPr="00644775">
        <w:rPr>
          <w:rFonts w:ascii="Arial" w:eastAsia="Arial" w:hAnsi="Arial" w:cs="Arial"/>
          <w:sz w:val="24"/>
          <w:szCs w:val="24"/>
          <w:lang w:val="en-US"/>
        </w:rPr>
        <w:t xml:space="preserve"> </w:t>
      </w:r>
      <w:proofErr w:type="spellStart"/>
      <w:r w:rsidRPr="00644775">
        <w:rPr>
          <w:rFonts w:ascii="Arial" w:eastAsia="Arial" w:hAnsi="Arial" w:cs="Arial"/>
          <w:sz w:val="24"/>
          <w:szCs w:val="24"/>
          <w:lang w:val="en-US"/>
        </w:rPr>
        <w:t>Kansanen</w:t>
      </w:r>
      <w:proofErr w:type="spellEnd"/>
      <w:r w:rsidRPr="00644775">
        <w:rPr>
          <w:rFonts w:ascii="Arial" w:eastAsia="Arial" w:hAnsi="Arial" w:cs="Arial"/>
          <w:sz w:val="24"/>
          <w:szCs w:val="24"/>
          <w:lang w:val="en-US"/>
        </w:rPr>
        <w:t xml:space="preserve"> &amp; </w:t>
      </w:r>
      <w:proofErr w:type="spellStart"/>
      <w:r w:rsidRPr="00644775">
        <w:rPr>
          <w:rFonts w:ascii="Arial" w:eastAsia="Arial" w:hAnsi="Arial" w:cs="Arial"/>
          <w:sz w:val="24"/>
          <w:szCs w:val="24"/>
          <w:lang w:val="en-US"/>
        </w:rPr>
        <w:t>Matti</w:t>
      </w:r>
      <w:proofErr w:type="spellEnd"/>
      <w:r w:rsidRPr="00644775">
        <w:rPr>
          <w:rFonts w:ascii="Arial" w:eastAsia="Arial" w:hAnsi="Arial" w:cs="Arial"/>
          <w:sz w:val="24"/>
          <w:szCs w:val="24"/>
          <w:lang w:val="en-US"/>
        </w:rPr>
        <w:t xml:space="preserve"> </w:t>
      </w:r>
      <w:r w:rsidRPr="00644775">
        <w:rPr>
          <w:rFonts w:ascii="Arial" w:eastAsia="Arial" w:hAnsi="Arial" w:cs="Arial"/>
          <w:sz w:val="24"/>
          <w:szCs w:val="24"/>
          <w:lang w:val="en-US"/>
        </w:rPr>
        <w:t>Meri offer a didactical perspective, where methodology coexists in parallel, stating t</w:t>
      </w:r>
      <w:r w:rsidRPr="00644775">
        <w:rPr>
          <w:rFonts w:ascii="Arial" w:eastAsia="Arial" w:hAnsi="Arial" w:cs="Arial"/>
          <w:sz w:val="24"/>
          <w:szCs w:val="24"/>
          <w:lang w:val="en-US"/>
        </w:rPr>
        <w:t xml:space="preserve">hat didactics can be defined as the teaching-studying-learning process connected with society, where curriculum appears. Now, the curriculum is the one that controls the autonomy of the pedagogical context, so it can be inferred that pedagogy monitors the </w:t>
      </w:r>
      <w:r w:rsidRPr="00644775">
        <w:rPr>
          <w:rFonts w:ascii="Arial" w:eastAsia="Arial" w:hAnsi="Arial" w:cs="Arial"/>
          <w:sz w:val="24"/>
          <w:szCs w:val="24"/>
          <w:lang w:val="en-US"/>
        </w:rPr>
        <w:t xml:space="preserve">process of learning within the boundaries of curriculum. Additionally, both authors provide a clear difference on what is content and subject didactics. </w:t>
      </w:r>
      <w:r w:rsidRPr="00644775">
        <w:rPr>
          <w:rFonts w:ascii="Arial" w:eastAsia="Arial" w:hAnsi="Arial" w:cs="Arial"/>
          <w:sz w:val="24"/>
          <w:szCs w:val="24"/>
          <w:lang w:val="en-US"/>
        </w:rPr>
        <w:t>In order to do this, they visualize content as a whole, which is divided in subjects and restricted (co</w:t>
      </w:r>
      <w:r w:rsidRPr="00644775">
        <w:rPr>
          <w:rFonts w:ascii="Arial" w:eastAsia="Arial" w:hAnsi="Arial" w:cs="Arial"/>
          <w:sz w:val="24"/>
          <w:szCs w:val="24"/>
          <w:lang w:val="en-US"/>
        </w:rPr>
        <w:t xml:space="preserve">ntent and subject) by the curriculum. Also, the investigators clarify that various subjects, </w:t>
      </w:r>
      <w:r w:rsidRPr="00644775">
        <w:rPr>
          <w:rFonts w:ascii="Arial" w:eastAsia="Arial" w:hAnsi="Arial" w:cs="Arial"/>
          <w:sz w:val="24"/>
          <w:szCs w:val="24"/>
          <w:lang w:val="en-US"/>
        </w:rPr>
        <w:lastRenderedPageBreak/>
        <w:t xml:space="preserve">such as; mathematics, or language possess a similar content such as psychology. Moreover, the authors put a special attention to the triangle of relations between </w:t>
      </w:r>
      <w:r w:rsidRPr="00644775">
        <w:rPr>
          <w:rFonts w:ascii="Arial" w:eastAsia="Arial" w:hAnsi="Arial" w:cs="Arial"/>
          <w:sz w:val="24"/>
          <w:szCs w:val="24"/>
          <w:lang w:val="en-US"/>
        </w:rPr>
        <w:t xml:space="preserve">the teacher, the student and content, where the aim is to look at the triangle as a whole, despite of being impossible in reality. According to </w:t>
      </w:r>
      <w:proofErr w:type="spellStart"/>
      <w:r w:rsidRPr="00644775">
        <w:rPr>
          <w:rFonts w:ascii="Arial" w:eastAsia="Arial" w:hAnsi="Arial" w:cs="Arial"/>
          <w:sz w:val="24"/>
          <w:szCs w:val="24"/>
          <w:lang w:val="en-US"/>
        </w:rPr>
        <w:t>Pertti</w:t>
      </w:r>
      <w:proofErr w:type="spellEnd"/>
      <w:r w:rsidRPr="00644775">
        <w:rPr>
          <w:rFonts w:ascii="Arial" w:eastAsia="Arial" w:hAnsi="Arial" w:cs="Arial"/>
          <w:sz w:val="24"/>
          <w:szCs w:val="24"/>
          <w:lang w:val="en-US"/>
        </w:rPr>
        <w:t xml:space="preserve"> </w:t>
      </w:r>
      <w:proofErr w:type="spellStart"/>
      <w:r w:rsidRPr="00644775">
        <w:rPr>
          <w:rFonts w:ascii="Arial" w:eastAsia="Arial" w:hAnsi="Arial" w:cs="Arial"/>
          <w:sz w:val="24"/>
          <w:szCs w:val="24"/>
          <w:lang w:val="en-US"/>
        </w:rPr>
        <w:t>Kansanen</w:t>
      </w:r>
      <w:proofErr w:type="spellEnd"/>
      <w:r w:rsidRPr="00644775">
        <w:rPr>
          <w:rFonts w:ascii="Arial" w:eastAsia="Arial" w:hAnsi="Arial" w:cs="Arial"/>
          <w:sz w:val="24"/>
          <w:szCs w:val="24"/>
          <w:lang w:val="en-US"/>
        </w:rPr>
        <w:t xml:space="preserve"> &amp;</w:t>
      </w:r>
      <w:proofErr w:type="spellStart"/>
      <w:r w:rsidRPr="00644775">
        <w:rPr>
          <w:rFonts w:ascii="Arial" w:eastAsia="Arial" w:hAnsi="Arial" w:cs="Arial"/>
          <w:sz w:val="24"/>
          <w:szCs w:val="24"/>
          <w:lang w:val="en-US"/>
        </w:rPr>
        <w:t>Matti</w:t>
      </w:r>
      <w:proofErr w:type="spellEnd"/>
      <w:r w:rsidRPr="00644775">
        <w:rPr>
          <w:rFonts w:ascii="Arial" w:eastAsia="Arial" w:hAnsi="Arial" w:cs="Arial"/>
          <w:sz w:val="24"/>
          <w:szCs w:val="24"/>
          <w:lang w:val="en-US"/>
        </w:rPr>
        <w:t xml:space="preserve"> Meri (1999) p. 7 “</w:t>
      </w:r>
      <w:r w:rsidRPr="00644775">
        <w:rPr>
          <w:rFonts w:ascii="Arial" w:eastAsia="Arial" w:hAnsi="Arial" w:cs="Arial"/>
          <w:i/>
          <w:sz w:val="24"/>
          <w:szCs w:val="24"/>
          <w:lang w:val="en-US"/>
        </w:rPr>
        <w:t>In the relation between the teacher and the content the teacher’s compe</w:t>
      </w:r>
      <w:r w:rsidRPr="00644775">
        <w:rPr>
          <w:rFonts w:ascii="Arial" w:eastAsia="Arial" w:hAnsi="Arial" w:cs="Arial"/>
          <w:i/>
          <w:sz w:val="24"/>
          <w:szCs w:val="24"/>
          <w:lang w:val="en-US"/>
        </w:rPr>
        <w:t xml:space="preserve">tence in content is in focus. From the point of view of subject didactics the question is of the balance between subject knowledge and pedagogy”. </w:t>
      </w:r>
      <w:r w:rsidRPr="00644775">
        <w:rPr>
          <w:rFonts w:ascii="Arial" w:eastAsia="Arial" w:hAnsi="Arial" w:cs="Arial"/>
          <w:sz w:val="24"/>
          <w:szCs w:val="24"/>
          <w:lang w:val="en-US"/>
        </w:rPr>
        <w:t xml:space="preserve">Hence, the teacher is perceived as an expert by his didactical knowledge about content and a caretaker on the </w:t>
      </w:r>
      <w:r w:rsidRPr="00644775">
        <w:rPr>
          <w:rFonts w:ascii="Arial" w:eastAsia="Arial" w:hAnsi="Arial" w:cs="Arial"/>
          <w:sz w:val="24"/>
          <w:szCs w:val="24"/>
          <w:lang w:val="en-US"/>
        </w:rPr>
        <w:t>relation between the student and the content. Lastly, the investigators conclude that teachers are able to modify didactics at will, making of didactics a sort of brand that differences one teacher from the other, even though there are regulations on how d</w:t>
      </w:r>
      <w:r w:rsidRPr="00644775">
        <w:rPr>
          <w:rFonts w:ascii="Arial" w:eastAsia="Arial" w:hAnsi="Arial" w:cs="Arial"/>
          <w:sz w:val="24"/>
          <w:szCs w:val="24"/>
          <w:lang w:val="en-US"/>
        </w:rPr>
        <w:t>idactic should be applied.</w:t>
      </w:r>
    </w:p>
    <w:p w:rsidR="0089048D" w:rsidRPr="00644775" w:rsidRDefault="0089048D" w:rsidP="00644775">
      <w:pPr>
        <w:spacing w:after="0" w:line="360" w:lineRule="auto"/>
        <w:jc w:val="both"/>
        <w:rPr>
          <w:lang w:val="en-US"/>
        </w:rPr>
      </w:pPr>
      <w:bookmarkStart w:id="1" w:name="_l6dedxyutos2" w:colFirst="0" w:colLast="0"/>
      <w:bookmarkEnd w:id="1"/>
    </w:p>
    <w:p w:rsidR="0089048D" w:rsidRPr="00644775" w:rsidRDefault="00295963" w:rsidP="00644775">
      <w:pPr>
        <w:spacing w:line="360" w:lineRule="auto"/>
        <w:jc w:val="both"/>
        <w:rPr>
          <w:lang w:val="en-US"/>
        </w:rPr>
      </w:pPr>
      <w:r w:rsidRPr="00644775">
        <w:rPr>
          <w:rFonts w:ascii="Arial" w:eastAsia="Arial" w:hAnsi="Arial" w:cs="Arial"/>
          <w:sz w:val="24"/>
          <w:szCs w:val="24"/>
          <w:lang w:val="en-US"/>
        </w:rPr>
        <w:t>Thirdly, Cook (2013) expressed several teachers assumptions that they had over the past 120 years have, on the contrast, it is completely different from nowadays practice. Certain emphasis on the English language teaching was gi</w:t>
      </w:r>
      <w:r w:rsidRPr="00644775">
        <w:rPr>
          <w:rFonts w:ascii="Arial" w:eastAsia="Arial" w:hAnsi="Arial" w:cs="Arial"/>
          <w:sz w:val="24"/>
          <w:szCs w:val="24"/>
          <w:lang w:val="en-US"/>
        </w:rPr>
        <w:t xml:space="preserve">ven on students at that period. The ideal support for teaching English, was the oral language, but not the writing language because when students communicate, they can practice better through discourse. Also, the time of each class had been </w:t>
      </w:r>
      <w:r w:rsidR="00644775" w:rsidRPr="00644775">
        <w:rPr>
          <w:rFonts w:ascii="Arial" w:eastAsia="Arial" w:hAnsi="Arial" w:cs="Arial"/>
          <w:sz w:val="24"/>
          <w:szCs w:val="24"/>
          <w:lang w:val="en-US"/>
        </w:rPr>
        <w:t>emphasized</w:t>
      </w:r>
      <w:r w:rsidRPr="00644775">
        <w:rPr>
          <w:rFonts w:ascii="Arial" w:eastAsia="Arial" w:hAnsi="Arial" w:cs="Arial"/>
          <w:sz w:val="24"/>
          <w:szCs w:val="24"/>
          <w:lang w:val="en-US"/>
        </w:rPr>
        <w:t xml:space="preserve"> on s</w:t>
      </w:r>
      <w:r w:rsidRPr="00644775">
        <w:rPr>
          <w:rFonts w:ascii="Arial" w:eastAsia="Arial" w:hAnsi="Arial" w:cs="Arial"/>
          <w:sz w:val="24"/>
          <w:szCs w:val="24"/>
          <w:lang w:val="en-US"/>
        </w:rPr>
        <w:t>pelling. Furthermore, students should separate the first and the second language in their subconscious rather than joining them, it might generate vocabulary confusion. Moreover, the language structure such as grammar, should be abstain from the classes, i</w:t>
      </w:r>
      <w:r w:rsidRPr="00644775">
        <w:rPr>
          <w:rFonts w:ascii="Arial" w:eastAsia="Arial" w:hAnsi="Arial" w:cs="Arial"/>
          <w:sz w:val="24"/>
          <w:szCs w:val="24"/>
          <w:lang w:val="en-US"/>
        </w:rPr>
        <w:t xml:space="preserve">t might be used and practice through communicative exercise and exposed simple everyday situations, however it was not as </w:t>
      </w:r>
      <w:r w:rsidR="00644775" w:rsidRPr="00644775">
        <w:rPr>
          <w:rFonts w:ascii="Arial" w:eastAsia="Arial" w:hAnsi="Arial" w:cs="Arial"/>
          <w:sz w:val="24"/>
          <w:szCs w:val="24"/>
          <w:lang w:val="en-US"/>
        </w:rPr>
        <w:t>possible</w:t>
      </w:r>
      <w:r w:rsidRPr="00644775">
        <w:rPr>
          <w:rFonts w:ascii="Arial" w:eastAsia="Arial" w:hAnsi="Arial" w:cs="Arial"/>
          <w:sz w:val="24"/>
          <w:szCs w:val="24"/>
          <w:lang w:val="en-US"/>
        </w:rPr>
        <w:t xml:space="preserve"> to explained the structure rules of the English language. Besides, being aware continuously of some language features, does no</w:t>
      </w:r>
      <w:r w:rsidRPr="00644775">
        <w:rPr>
          <w:rFonts w:ascii="Arial" w:eastAsia="Arial" w:hAnsi="Arial" w:cs="Arial"/>
          <w:sz w:val="24"/>
          <w:szCs w:val="24"/>
          <w:lang w:val="en-US"/>
        </w:rPr>
        <w:t>t certify that students can used it in oral expressions. Finally, the English proficiency of a native speaker, was the unequalled reference of teachers to make students expressed like them.</w:t>
      </w:r>
    </w:p>
    <w:p w:rsidR="0089048D" w:rsidRPr="00644775" w:rsidRDefault="00295963" w:rsidP="00644775">
      <w:pPr>
        <w:spacing w:line="360" w:lineRule="auto"/>
        <w:jc w:val="both"/>
        <w:rPr>
          <w:lang w:val="en-US"/>
        </w:rPr>
      </w:pPr>
      <w:r w:rsidRPr="00644775">
        <w:rPr>
          <w:rFonts w:ascii="Arial" w:eastAsia="Arial" w:hAnsi="Arial" w:cs="Arial"/>
          <w:sz w:val="24"/>
          <w:szCs w:val="24"/>
          <w:lang w:val="en-US"/>
        </w:rPr>
        <w:t>As a conclusion, the methods that teachers used in the past, are d</w:t>
      </w:r>
      <w:r w:rsidRPr="00644775">
        <w:rPr>
          <w:rFonts w:ascii="Arial" w:eastAsia="Arial" w:hAnsi="Arial" w:cs="Arial"/>
          <w:sz w:val="24"/>
          <w:szCs w:val="24"/>
          <w:lang w:val="en-US"/>
        </w:rPr>
        <w:t xml:space="preserve">ecidedly distinct from the techniques used in this age. Furthermore, as a teacher to be, we need to </w:t>
      </w:r>
      <w:r w:rsidR="00644775" w:rsidRPr="00644775">
        <w:rPr>
          <w:rFonts w:ascii="Arial" w:eastAsia="Arial" w:hAnsi="Arial" w:cs="Arial"/>
          <w:sz w:val="24"/>
          <w:szCs w:val="24"/>
          <w:lang w:val="en-US"/>
        </w:rPr>
        <w:t>focus</w:t>
      </w:r>
      <w:r w:rsidRPr="00644775">
        <w:rPr>
          <w:rFonts w:ascii="Arial" w:eastAsia="Arial" w:hAnsi="Arial" w:cs="Arial"/>
          <w:sz w:val="24"/>
          <w:szCs w:val="24"/>
          <w:lang w:val="en-US"/>
        </w:rPr>
        <w:t xml:space="preserve"> on different and appropriate approaches for teaching to improve the L2 on </w:t>
      </w:r>
      <w:r w:rsidRPr="00644775">
        <w:rPr>
          <w:rFonts w:ascii="Arial" w:eastAsia="Arial" w:hAnsi="Arial" w:cs="Arial"/>
          <w:sz w:val="24"/>
          <w:szCs w:val="24"/>
          <w:lang w:val="en-US"/>
        </w:rPr>
        <w:lastRenderedPageBreak/>
        <w:t>our future students, keeping in mind the usefulness of the English languag</w:t>
      </w:r>
      <w:r w:rsidRPr="00644775">
        <w:rPr>
          <w:rFonts w:ascii="Arial" w:eastAsia="Arial" w:hAnsi="Arial" w:cs="Arial"/>
          <w:sz w:val="24"/>
          <w:szCs w:val="24"/>
          <w:lang w:val="en-US"/>
        </w:rPr>
        <w:t xml:space="preserve">e use. Firstly, the authors mentioned previously, point out the variant view about method, on one hand Tamura offers a historic point of view of evolution and relevance about methodology at the moment of teaching a second language. On the other hand, </w:t>
      </w:r>
      <w:proofErr w:type="spellStart"/>
      <w:r w:rsidRPr="00644775">
        <w:rPr>
          <w:rFonts w:ascii="Arial" w:eastAsia="Arial" w:hAnsi="Arial" w:cs="Arial"/>
          <w:sz w:val="24"/>
          <w:szCs w:val="24"/>
          <w:lang w:val="en-US"/>
        </w:rPr>
        <w:t>Kansa</w:t>
      </w:r>
      <w:r w:rsidR="00644775">
        <w:rPr>
          <w:rFonts w:ascii="Arial" w:eastAsia="Arial" w:hAnsi="Arial" w:cs="Arial"/>
          <w:sz w:val="24"/>
          <w:szCs w:val="24"/>
          <w:lang w:val="en-US"/>
        </w:rPr>
        <w:t>nen</w:t>
      </w:r>
      <w:proofErr w:type="spellEnd"/>
      <w:r w:rsidR="00644775">
        <w:rPr>
          <w:rFonts w:ascii="Arial" w:eastAsia="Arial" w:hAnsi="Arial" w:cs="Arial"/>
          <w:sz w:val="24"/>
          <w:szCs w:val="24"/>
          <w:lang w:val="en-US"/>
        </w:rPr>
        <w:t xml:space="preserve"> and the</w:t>
      </w:r>
      <w:r w:rsidRPr="00644775">
        <w:rPr>
          <w:rFonts w:ascii="Arial" w:eastAsia="Arial" w:hAnsi="Arial" w:cs="Arial"/>
          <w:sz w:val="24"/>
          <w:szCs w:val="24"/>
          <w:lang w:val="en-US"/>
        </w:rPr>
        <w:t xml:space="preserve"> existent relation between the student, the teacher, the content and how didactic takes a</w:t>
      </w:r>
      <w:r w:rsidR="00644775">
        <w:rPr>
          <w:rFonts w:ascii="Arial" w:eastAsia="Arial" w:hAnsi="Arial" w:cs="Arial"/>
          <w:sz w:val="24"/>
          <w:szCs w:val="24"/>
          <w:lang w:val="en-US"/>
        </w:rPr>
        <w:t>n</w:t>
      </w:r>
      <w:r w:rsidRPr="00644775">
        <w:rPr>
          <w:rFonts w:ascii="Arial" w:eastAsia="Arial" w:hAnsi="Arial" w:cs="Arial"/>
          <w:sz w:val="24"/>
          <w:szCs w:val="24"/>
          <w:lang w:val="en-US"/>
        </w:rPr>
        <w:t xml:space="preserve"> essential role to harmonize this relations. Secondly, we have different scenario exposed by Cook, where we can visualize the optimum techniques to teac</w:t>
      </w:r>
      <w:r w:rsidRPr="00644775">
        <w:rPr>
          <w:rFonts w:ascii="Arial" w:eastAsia="Arial" w:hAnsi="Arial" w:cs="Arial"/>
          <w:sz w:val="24"/>
          <w:szCs w:val="24"/>
          <w:lang w:val="en-US"/>
        </w:rPr>
        <w:t xml:space="preserve">h L2. Due to this, the methodology is an incomparable tool of great relevance for </w:t>
      </w:r>
      <w:r w:rsidR="00644775" w:rsidRPr="00644775">
        <w:rPr>
          <w:rFonts w:ascii="Arial" w:eastAsia="Arial" w:hAnsi="Arial" w:cs="Arial"/>
          <w:sz w:val="24"/>
          <w:szCs w:val="24"/>
          <w:lang w:val="en-US"/>
        </w:rPr>
        <w:t>teachers that must</w:t>
      </w:r>
      <w:r w:rsidRPr="00644775">
        <w:rPr>
          <w:rFonts w:ascii="Arial" w:eastAsia="Arial" w:hAnsi="Arial" w:cs="Arial"/>
          <w:sz w:val="24"/>
          <w:szCs w:val="24"/>
          <w:lang w:val="en-US"/>
        </w:rPr>
        <w:t xml:space="preserve"> be aware of the different facets for </w:t>
      </w:r>
      <w:r w:rsidR="00644775" w:rsidRPr="00644775">
        <w:rPr>
          <w:rFonts w:ascii="Arial" w:eastAsia="Arial" w:hAnsi="Arial" w:cs="Arial"/>
          <w:sz w:val="24"/>
          <w:szCs w:val="24"/>
          <w:lang w:val="en-US"/>
        </w:rPr>
        <w:t>student’s</w:t>
      </w:r>
      <w:r w:rsidRPr="00644775">
        <w:rPr>
          <w:rFonts w:ascii="Arial" w:eastAsia="Arial" w:hAnsi="Arial" w:cs="Arial"/>
          <w:sz w:val="24"/>
          <w:szCs w:val="24"/>
          <w:lang w:val="en-US"/>
        </w:rPr>
        <w:t xml:space="preserve"> benefits. Finally, the author concludes by ensuring that the best methodology to teach an L2 is the variety</w:t>
      </w:r>
      <w:r w:rsidRPr="00644775">
        <w:rPr>
          <w:rFonts w:ascii="Arial" w:eastAsia="Arial" w:hAnsi="Arial" w:cs="Arial"/>
          <w:sz w:val="24"/>
          <w:szCs w:val="24"/>
          <w:lang w:val="en-US"/>
        </w:rPr>
        <w:t xml:space="preserve"> of approaches, maintaining a proper and interesting class atmosphere for the students and a keep a positive attitude. </w:t>
      </w:r>
    </w:p>
    <w:p w:rsidR="0089048D" w:rsidRPr="00644775" w:rsidRDefault="0089048D" w:rsidP="00644775">
      <w:pPr>
        <w:spacing w:line="360" w:lineRule="auto"/>
        <w:jc w:val="both"/>
        <w:rPr>
          <w:lang w:val="en-US"/>
        </w:rPr>
      </w:pPr>
    </w:p>
    <w:p w:rsidR="0089048D" w:rsidRPr="00644775" w:rsidRDefault="0089048D" w:rsidP="00644775">
      <w:pPr>
        <w:spacing w:line="360" w:lineRule="auto"/>
        <w:jc w:val="both"/>
        <w:rPr>
          <w:lang w:val="en-US"/>
        </w:rPr>
      </w:pPr>
    </w:p>
    <w:p w:rsidR="0089048D" w:rsidRPr="00644775" w:rsidRDefault="0089048D">
      <w:pPr>
        <w:spacing w:line="360" w:lineRule="auto"/>
        <w:jc w:val="both"/>
        <w:rPr>
          <w:lang w:val="en-US"/>
        </w:rPr>
      </w:pPr>
    </w:p>
    <w:p w:rsidR="0089048D" w:rsidRPr="00644775" w:rsidRDefault="0089048D">
      <w:pPr>
        <w:spacing w:line="360" w:lineRule="auto"/>
        <w:jc w:val="both"/>
        <w:rPr>
          <w:lang w:val="en-US"/>
        </w:rPr>
      </w:pPr>
    </w:p>
    <w:p w:rsidR="0089048D" w:rsidRPr="00644775" w:rsidRDefault="0089048D">
      <w:pPr>
        <w:spacing w:line="360" w:lineRule="auto"/>
        <w:jc w:val="both"/>
        <w:rPr>
          <w:lang w:val="en-US"/>
        </w:rPr>
      </w:pPr>
    </w:p>
    <w:p w:rsidR="0089048D" w:rsidRPr="00644775" w:rsidRDefault="0089048D">
      <w:pPr>
        <w:spacing w:line="360" w:lineRule="auto"/>
        <w:jc w:val="both"/>
        <w:rPr>
          <w:lang w:val="en-US"/>
        </w:rPr>
      </w:pPr>
    </w:p>
    <w:p w:rsidR="0089048D" w:rsidRPr="00644775" w:rsidRDefault="0089048D">
      <w:pPr>
        <w:spacing w:line="360" w:lineRule="auto"/>
        <w:jc w:val="both"/>
        <w:rPr>
          <w:lang w:val="en-US"/>
        </w:rPr>
      </w:pPr>
    </w:p>
    <w:p w:rsidR="0089048D" w:rsidRDefault="0089048D">
      <w:pPr>
        <w:spacing w:line="360" w:lineRule="auto"/>
        <w:jc w:val="both"/>
        <w:rPr>
          <w:lang w:val="en-US"/>
        </w:rPr>
      </w:pPr>
    </w:p>
    <w:p w:rsidR="00644775" w:rsidRDefault="00644775">
      <w:pPr>
        <w:spacing w:line="360" w:lineRule="auto"/>
        <w:jc w:val="both"/>
        <w:rPr>
          <w:lang w:val="en-US"/>
        </w:rPr>
      </w:pPr>
    </w:p>
    <w:p w:rsidR="00644775" w:rsidRDefault="00644775">
      <w:pPr>
        <w:spacing w:line="360" w:lineRule="auto"/>
        <w:jc w:val="both"/>
        <w:rPr>
          <w:lang w:val="en-US"/>
        </w:rPr>
      </w:pPr>
    </w:p>
    <w:p w:rsidR="00644775" w:rsidRDefault="00644775">
      <w:pPr>
        <w:spacing w:line="360" w:lineRule="auto"/>
        <w:jc w:val="both"/>
        <w:rPr>
          <w:lang w:val="en-US"/>
        </w:rPr>
      </w:pPr>
    </w:p>
    <w:p w:rsidR="00644775" w:rsidRPr="00644775" w:rsidRDefault="00644775">
      <w:pPr>
        <w:spacing w:line="360" w:lineRule="auto"/>
        <w:jc w:val="both"/>
        <w:rPr>
          <w:lang w:val="en-US"/>
        </w:rPr>
      </w:pPr>
    </w:p>
    <w:p w:rsidR="0089048D" w:rsidRPr="00644775" w:rsidRDefault="00295963">
      <w:pPr>
        <w:spacing w:line="360" w:lineRule="auto"/>
        <w:jc w:val="center"/>
        <w:rPr>
          <w:lang w:val="en-US"/>
        </w:rPr>
      </w:pPr>
      <w:r w:rsidRPr="00644775">
        <w:rPr>
          <w:rFonts w:ascii="Arial" w:eastAsia="Arial" w:hAnsi="Arial" w:cs="Arial"/>
          <w:b/>
          <w:sz w:val="28"/>
          <w:szCs w:val="28"/>
          <w:lang w:val="en-US"/>
        </w:rPr>
        <w:lastRenderedPageBreak/>
        <w:t>References</w:t>
      </w:r>
    </w:p>
    <w:p w:rsidR="0089048D" w:rsidRPr="00644775" w:rsidRDefault="0089048D">
      <w:pPr>
        <w:spacing w:line="360" w:lineRule="auto"/>
        <w:jc w:val="both"/>
        <w:rPr>
          <w:lang w:val="en-US"/>
        </w:rPr>
      </w:pPr>
    </w:p>
    <w:p w:rsidR="0089048D" w:rsidRPr="00644775" w:rsidRDefault="00295963">
      <w:pPr>
        <w:spacing w:line="360" w:lineRule="auto"/>
        <w:jc w:val="both"/>
        <w:rPr>
          <w:lang w:val="en-US"/>
        </w:rPr>
      </w:pPr>
      <w:r w:rsidRPr="00644775">
        <w:rPr>
          <w:rFonts w:ascii="Arial" w:eastAsia="Arial" w:hAnsi="Arial" w:cs="Arial"/>
          <w:sz w:val="24"/>
          <w:szCs w:val="24"/>
          <w:lang w:val="en-US"/>
        </w:rPr>
        <w:t xml:space="preserve">Cook, V (2013). </w:t>
      </w:r>
      <w:r w:rsidRPr="00644775">
        <w:rPr>
          <w:rFonts w:ascii="Arial" w:eastAsia="Arial" w:hAnsi="Arial" w:cs="Arial"/>
          <w:i/>
          <w:sz w:val="24"/>
          <w:szCs w:val="24"/>
          <w:lang w:val="en-US"/>
        </w:rPr>
        <w:t xml:space="preserve">Second Language learning and Language Teaching. </w:t>
      </w:r>
      <w:r w:rsidRPr="00644775">
        <w:rPr>
          <w:rFonts w:ascii="Arial" w:eastAsia="Arial" w:hAnsi="Arial" w:cs="Arial"/>
          <w:sz w:val="24"/>
          <w:szCs w:val="24"/>
          <w:lang w:val="en-US"/>
        </w:rPr>
        <w:t xml:space="preserve">(Routledge </w:t>
      </w:r>
      <w:proofErr w:type="gramStart"/>
      <w:r w:rsidRPr="00644775">
        <w:rPr>
          <w:rFonts w:ascii="Arial" w:eastAsia="Arial" w:hAnsi="Arial" w:cs="Arial"/>
          <w:sz w:val="24"/>
          <w:szCs w:val="24"/>
          <w:lang w:val="en-US"/>
        </w:rPr>
        <w:t>ed</w:t>
      </w:r>
      <w:proofErr w:type="gramEnd"/>
      <w:r w:rsidRPr="00644775">
        <w:rPr>
          <w:rFonts w:ascii="Arial" w:eastAsia="Arial" w:hAnsi="Arial" w:cs="Arial"/>
          <w:sz w:val="24"/>
          <w:szCs w:val="24"/>
          <w:lang w:val="en-US"/>
        </w:rPr>
        <w:t>.).  Retrieved August 23, 2016 from https://drive.google.com/drive/folders/0B8ShJKJJfYp0blh5TE1rSG14Unc</w:t>
      </w:r>
    </w:p>
    <w:p w:rsidR="0089048D" w:rsidRPr="00644775" w:rsidRDefault="0089048D">
      <w:pPr>
        <w:spacing w:line="360" w:lineRule="auto"/>
        <w:jc w:val="both"/>
        <w:rPr>
          <w:lang w:val="en-US"/>
        </w:rPr>
      </w:pPr>
    </w:p>
    <w:p w:rsidR="0089048D" w:rsidRPr="00644775" w:rsidRDefault="00295963">
      <w:pPr>
        <w:spacing w:after="0" w:line="360" w:lineRule="auto"/>
        <w:jc w:val="both"/>
        <w:rPr>
          <w:lang w:val="en-US"/>
        </w:rPr>
      </w:pPr>
      <w:bookmarkStart w:id="2" w:name="_akauiaudhqqc" w:colFirst="0" w:colLast="0"/>
      <w:bookmarkEnd w:id="2"/>
      <w:proofErr w:type="spellStart"/>
      <w:r w:rsidRPr="00644775">
        <w:rPr>
          <w:rFonts w:ascii="Arial" w:eastAsia="Arial" w:hAnsi="Arial" w:cs="Arial"/>
          <w:sz w:val="24"/>
          <w:szCs w:val="24"/>
          <w:lang w:val="en-US"/>
        </w:rPr>
        <w:t>Kansanen</w:t>
      </w:r>
      <w:proofErr w:type="spellEnd"/>
      <w:r w:rsidRPr="00644775">
        <w:rPr>
          <w:rFonts w:ascii="Arial" w:eastAsia="Arial" w:hAnsi="Arial" w:cs="Arial"/>
          <w:sz w:val="24"/>
          <w:szCs w:val="24"/>
          <w:lang w:val="en-US"/>
        </w:rPr>
        <w:t xml:space="preserve">, P </w:t>
      </w:r>
      <w:proofErr w:type="gramStart"/>
      <w:r w:rsidRPr="00644775">
        <w:rPr>
          <w:rFonts w:ascii="Arial" w:eastAsia="Arial" w:hAnsi="Arial" w:cs="Arial"/>
          <w:sz w:val="24"/>
          <w:szCs w:val="24"/>
          <w:lang w:val="en-US"/>
        </w:rPr>
        <w:t>and  Meri</w:t>
      </w:r>
      <w:proofErr w:type="gramEnd"/>
      <w:r w:rsidRPr="00644775">
        <w:rPr>
          <w:rFonts w:ascii="Arial" w:eastAsia="Arial" w:hAnsi="Arial" w:cs="Arial"/>
          <w:sz w:val="24"/>
          <w:szCs w:val="24"/>
          <w:lang w:val="en-US"/>
        </w:rPr>
        <w:t xml:space="preserve">, M (1999). </w:t>
      </w:r>
      <w:r w:rsidRPr="00644775">
        <w:rPr>
          <w:rFonts w:ascii="Arial" w:eastAsia="Arial" w:hAnsi="Arial" w:cs="Arial"/>
          <w:i/>
          <w:sz w:val="24"/>
          <w:szCs w:val="24"/>
          <w:lang w:val="en-US"/>
        </w:rPr>
        <w:t>Didactic relation in the teaching-studying-learning process.</w:t>
      </w:r>
      <w:r w:rsidRPr="00644775">
        <w:rPr>
          <w:rFonts w:ascii="Arial" w:eastAsia="Arial" w:hAnsi="Arial" w:cs="Arial"/>
          <w:sz w:val="24"/>
          <w:szCs w:val="24"/>
          <w:lang w:val="en-US"/>
        </w:rPr>
        <w:t xml:space="preserve"> Retrieved August 24, 2016 from https://drive</w:t>
      </w:r>
      <w:r w:rsidRPr="00644775">
        <w:rPr>
          <w:rFonts w:ascii="Arial" w:eastAsia="Arial" w:hAnsi="Arial" w:cs="Arial"/>
          <w:sz w:val="24"/>
          <w:szCs w:val="24"/>
          <w:lang w:val="en-US"/>
        </w:rPr>
        <w:t>.google.com/drive/folders/0B8ShJKJJfYp0blh5TE1rSG14Unc</w:t>
      </w:r>
    </w:p>
    <w:p w:rsidR="0089048D" w:rsidRPr="00644775" w:rsidRDefault="0089048D">
      <w:pPr>
        <w:spacing w:after="0" w:line="360" w:lineRule="auto"/>
        <w:jc w:val="both"/>
        <w:rPr>
          <w:lang w:val="en-US"/>
        </w:rPr>
      </w:pPr>
      <w:bookmarkStart w:id="3" w:name="_81t9fp7yuatw" w:colFirst="0" w:colLast="0"/>
      <w:bookmarkEnd w:id="3"/>
    </w:p>
    <w:p w:rsidR="0089048D" w:rsidRPr="00644775" w:rsidRDefault="0089048D">
      <w:pPr>
        <w:spacing w:after="0" w:line="360" w:lineRule="auto"/>
        <w:jc w:val="both"/>
        <w:rPr>
          <w:lang w:val="en-US"/>
        </w:rPr>
      </w:pPr>
      <w:bookmarkStart w:id="4" w:name="_5mlzej7cii1x" w:colFirst="0" w:colLast="0"/>
      <w:bookmarkEnd w:id="4"/>
    </w:p>
    <w:p w:rsidR="0089048D" w:rsidRPr="00644775" w:rsidRDefault="00295963">
      <w:pPr>
        <w:spacing w:after="0" w:line="360" w:lineRule="auto"/>
        <w:jc w:val="both"/>
        <w:rPr>
          <w:lang w:val="en-US"/>
        </w:rPr>
      </w:pPr>
      <w:bookmarkStart w:id="5" w:name="_7653l3voxd19" w:colFirst="0" w:colLast="0"/>
      <w:bookmarkEnd w:id="5"/>
      <w:r w:rsidRPr="00644775">
        <w:rPr>
          <w:rFonts w:ascii="Arial" w:eastAsia="Arial" w:hAnsi="Arial" w:cs="Arial"/>
          <w:sz w:val="24"/>
          <w:szCs w:val="24"/>
          <w:lang w:val="en-US"/>
        </w:rPr>
        <w:t xml:space="preserve">Tamura, H (2006). </w:t>
      </w:r>
      <w:r w:rsidRPr="00644775">
        <w:rPr>
          <w:rFonts w:ascii="Arial" w:eastAsia="Arial" w:hAnsi="Arial" w:cs="Arial"/>
          <w:i/>
          <w:sz w:val="24"/>
          <w:szCs w:val="24"/>
          <w:lang w:val="en-US"/>
        </w:rPr>
        <w:t xml:space="preserve">Concepts on the methodology of teaching </w:t>
      </w:r>
      <w:proofErr w:type="spellStart"/>
      <w:proofErr w:type="gramStart"/>
      <w:r w:rsidRPr="00644775">
        <w:rPr>
          <w:rFonts w:ascii="Arial" w:eastAsia="Arial" w:hAnsi="Arial" w:cs="Arial"/>
          <w:i/>
          <w:sz w:val="24"/>
          <w:szCs w:val="24"/>
          <w:lang w:val="en-US"/>
        </w:rPr>
        <w:t>english</w:t>
      </w:r>
      <w:proofErr w:type="spellEnd"/>
      <w:proofErr w:type="gramEnd"/>
      <w:r w:rsidRPr="00644775">
        <w:rPr>
          <w:rFonts w:ascii="Arial" w:eastAsia="Arial" w:hAnsi="Arial" w:cs="Arial"/>
          <w:sz w:val="24"/>
          <w:szCs w:val="24"/>
          <w:lang w:val="en-US"/>
        </w:rPr>
        <w:t xml:space="preserve">. The Economic. </w:t>
      </w:r>
      <w:proofErr w:type="spellStart"/>
      <w:r w:rsidRPr="00644775">
        <w:rPr>
          <w:rFonts w:ascii="Arial" w:eastAsia="Arial" w:hAnsi="Arial" w:cs="Arial"/>
          <w:sz w:val="24"/>
          <w:szCs w:val="24"/>
          <w:lang w:val="en-US"/>
        </w:rPr>
        <w:t>Tkasaki</w:t>
      </w:r>
      <w:proofErr w:type="spellEnd"/>
      <w:r w:rsidRPr="00644775">
        <w:rPr>
          <w:rFonts w:ascii="Arial" w:eastAsia="Arial" w:hAnsi="Arial" w:cs="Arial"/>
          <w:sz w:val="24"/>
          <w:szCs w:val="24"/>
          <w:lang w:val="en-US"/>
        </w:rPr>
        <w:t>. Retrieved August 25, 2016, from http://www1.tcue.ac.jp/home1/k-gakkai/ronsyuu/ronsyuukeisai/48_3/tamura.pdf</w:t>
      </w:r>
    </w:p>
    <w:p w:rsidR="0089048D" w:rsidRPr="00644775" w:rsidRDefault="0089048D">
      <w:pPr>
        <w:spacing w:after="0" w:line="360" w:lineRule="auto"/>
        <w:jc w:val="both"/>
        <w:rPr>
          <w:lang w:val="en-US"/>
        </w:rPr>
      </w:pPr>
      <w:bookmarkStart w:id="6" w:name="_7jpt96dcuhta" w:colFirst="0" w:colLast="0"/>
      <w:bookmarkEnd w:id="6"/>
    </w:p>
    <w:sectPr w:rsidR="0089048D" w:rsidRPr="00644775">
      <w:headerReference w:type="default" r:id="rId7"/>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963" w:rsidRDefault="00295963">
      <w:pPr>
        <w:spacing w:after="0" w:line="240" w:lineRule="auto"/>
      </w:pPr>
      <w:r>
        <w:separator/>
      </w:r>
    </w:p>
  </w:endnote>
  <w:endnote w:type="continuationSeparator" w:id="0">
    <w:p w:rsidR="00295963" w:rsidRDefault="0029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963" w:rsidRDefault="00295963">
      <w:pPr>
        <w:spacing w:after="0" w:line="240" w:lineRule="auto"/>
      </w:pPr>
      <w:r>
        <w:separator/>
      </w:r>
    </w:p>
  </w:footnote>
  <w:footnote w:type="continuationSeparator" w:id="0">
    <w:p w:rsidR="00295963" w:rsidRDefault="002959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8D" w:rsidRDefault="0089048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48D"/>
    <w:rsid w:val="00295963"/>
    <w:rsid w:val="00644775"/>
    <w:rsid w:val="008904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9BED0-B77F-4C20-88E0-430D12DA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7808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2016-08-26T21:42:00Z</dcterms:created>
  <dcterms:modified xsi:type="dcterms:W3CDTF">2016-08-26T21:42:00Z</dcterms:modified>
</cp:coreProperties>
</file>