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0" w:line="240" w:lineRule="auto"/>
        <w:contextualSpacing w:val="0"/>
        <w:rPr>
          <w:rFonts w:ascii="Verdana" w:cs="Verdana" w:eastAsia="Verdana" w:hAnsi="Verdana"/>
          <w:b w:val="1"/>
          <w:color w:val="000000"/>
          <w:sz w:val="20"/>
          <w:szCs w:val="20"/>
        </w:rPr>
      </w:pPr>
      <w:r w:rsidDel="00000000" w:rsidR="00000000" w:rsidRPr="00000000">
        <w:rPr>
          <w:rFonts w:ascii="Verdana" w:cs="Verdana" w:eastAsia="Verdana" w:hAnsi="Verdana"/>
          <w:b w:val="1"/>
          <w:sz w:val="20"/>
          <w:szCs w:val="20"/>
        </w:rPr>
        <w:drawing>
          <wp:inline distB="114300" distT="114300" distL="114300" distR="114300">
            <wp:extent cx="3276600" cy="10668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276600" cy="106680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TEACHING PRACTICE </w:t>
      </w:r>
      <w:r w:rsidDel="00000000" w:rsidR="00000000" w:rsidRPr="00000000">
        <w:rPr>
          <w:rFonts w:ascii="Verdana" w:cs="Verdana" w:eastAsia="Verdana" w:hAnsi="Verdana"/>
          <w:b w:val="1"/>
          <w:sz w:val="20"/>
          <w:szCs w:val="20"/>
          <w:rtl w:val="0"/>
        </w:rPr>
        <w:t xml:space="preserve">III</w:t>
      </w: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ENGLISH PEDAGOGY </w:t>
      </w:r>
    </w:p>
    <w:p w:rsidR="00000000" w:rsidDel="00000000" w:rsidP="00000000" w:rsidRDefault="00000000" w:rsidRPr="00000000">
      <w:pPr>
        <w:spacing w:after="0" w:line="240" w:lineRule="auto"/>
        <w:contextualSpacing w:val="0"/>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UCSC</w:t>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76" w:lineRule="auto"/>
        <w:contextualSpacing w:val="0"/>
        <w:jc w:val="center"/>
        <w:rPr>
          <w:rFonts w:ascii="Verdana" w:cs="Verdana" w:eastAsia="Verdana" w:hAnsi="Verdana"/>
          <w:b w:val="1"/>
          <w:sz w:val="96"/>
          <w:szCs w:val="96"/>
        </w:rPr>
      </w:pPr>
      <w:r w:rsidDel="00000000" w:rsidR="00000000" w:rsidRPr="00000000">
        <w:rPr>
          <w:rFonts w:ascii="Verdana" w:cs="Verdana" w:eastAsia="Verdana" w:hAnsi="Verdana"/>
          <w:b w:val="1"/>
          <w:sz w:val="96"/>
          <w:szCs w:val="96"/>
          <w:rtl w:val="0"/>
        </w:rPr>
        <w:t xml:space="preserve">MDD 1</w:t>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jc w:val="right"/>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Luis Gutiérrez</w:t>
      </w:r>
    </w:p>
    <w:p w:rsidR="00000000" w:rsidDel="00000000" w:rsidP="00000000" w:rsidRDefault="00000000" w:rsidRPr="00000000">
      <w:pPr>
        <w:spacing w:after="0" w:line="240" w:lineRule="auto"/>
        <w:contextualSpacing w:val="0"/>
        <w:rPr>
          <w:rFonts w:ascii="Verdana" w:cs="Verdana" w:eastAsia="Verdana" w:hAnsi="Verdana"/>
          <w:b w:val="1"/>
          <w:color w:val="000000"/>
          <w:sz w:val="20"/>
          <w:szCs w:val="20"/>
        </w:rPr>
      </w:pPr>
      <w:bookmarkStart w:colFirst="0" w:colLast="0" w:name="_gjdgxs" w:id="0"/>
      <w:bookmarkEnd w:id="0"/>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color w:val="000000"/>
          <w:sz w:val="20"/>
          <w:szCs w:val="20"/>
        </w:rPr>
      </w:pPr>
      <w:r w:rsidDel="00000000" w:rsidR="00000000" w:rsidRPr="00000000">
        <w:br w:type="page"/>
      </w:r>
      <w:r w:rsidDel="00000000" w:rsidR="00000000" w:rsidRPr="00000000">
        <w:rPr>
          <w:rFonts w:ascii="Verdana" w:cs="Verdana" w:eastAsia="Verdana" w:hAnsi="Verdana"/>
          <w:b w:val="1"/>
          <w:color w:val="000000"/>
          <w:sz w:val="20"/>
          <w:szCs w:val="20"/>
          <w:rtl w:val="0"/>
        </w:rPr>
        <w:t xml:space="preserve">MDD 1: CONTEXTUAL FACTORS</w:t>
      </w:r>
      <w:r w:rsidDel="00000000" w:rsidR="00000000" w:rsidRPr="00000000">
        <w:rPr>
          <w:rtl w:val="0"/>
        </w:rPr>
        <w:t xml:space="preserve">.</w:t>
      </w: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pPr>
        <w:spacing w:after="0" w:line="276"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Colegio Olimpia Guzman Bello is a private School located in Chiguayante, Concepción.</w:t>
      </w:r>
    </w:p>
    <w:p w:rsidR="00000000" w:rsidDel="00000000" w:rsidP="00000000" w:rsidRDefault="00000000" w:rsidRPr="00000000">
      <w:pPr>
        <w:spacing w:after="0" w:line="276"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school, despite being private, is administered with public funds from the Chilean Ministry of Education. Therefore, the school grants its students with several benefits such as; food (JUNAEB) and Transportation (TNE) scholarships. Moreover, the institution has a capacity for over 300 students from 1st to 8th year. It also holds a library, gymnasium, multi-sports field, green areas and computer rooms with LAN connection.</w:t>
      </w:r>
    </w:p>
    <w:p w:rsidR="00000000" w:rsidDel="00000000" w:rsidP="00000000" w:rsidRDefault="00000000" w:rsidRPr="00000000">
      <w:pPr>
        <w:spacing w:after="0" w:line="276"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school location allows students and staff members to have an easy access to it, whether they do the travelling by foot, bus or private transportation. In addition, the majority of students who attend the institution come from a working class family.</w:t>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jc w:val="both"/>
        <w:rPr>
          <w:rFonts w:ascii="Verdana" w:cs="Verdana" w:eastAsia="Verdana" w:hAnsi="Verdana"/>
          <w:color w:val="000000"/>
          <w:sz w:val="20"/>
          <w:szCs w:val="20"/>
        </w:rPr>
      </w:pPr>
      <w:r w:rsidDel="00000000" w:rsidR="00000000" w:rsidRPr="00000000">
        <w:rPr>
          <w:rFonts w:ascii="Verdana" w:cs="Verdana" w:eastAsia="Verdana" w:hAnsi="Verdana"/>
          <w:b w:val="1"/>
          <w:i w:val="1"/>
          <w:color w:val="000000"/>
          <w:sz w:val="20"/>
          <w:szCs w:val="20"/>
          <w:rtl w:val="0"/>
        </w:rPr>
        <w:t xml:space="preserve">Class group characteristics and their instructional implications:</w:t>
      </w:r>
    </w:p>
    <w:p w:rsidR="00000000" w:rsidDel="00000000" w:rsidP="00000000" w:rsidRDefault="00000000" w:rsidRPr="00000000">
      <w:pPr>
        <w:spacing w:after="0" w:before="0" w:line="240" w:lineRule="auto"/>
        <w:contextualSpacing w:val="0"/>
        <w:jc w:val="both"/>
        <w:rPr>
          <w:rFonts w:ascii="Verdana" w:cs="Verdana" w:eastAsia="Verdana" w:hAnsi="Verdana"/>
          <w:b w:val="1"/>
          <w:i w:val="1"/>
          <w:sz w:val="20"/>
          <w:szCs w:val="20"/>
        </w:rPr>
      </w:pPr>
      <w:r w:rsidDel="00000000" w:rsidR="00000000" w:rsidRPr="00000000">
        <w:rPr>
          <w:rtl w:val="0"/>
        </w:rPr>
      </w:r>
    </w:p>
    <w:p w:rsidR="00000000" w:rsidDel="00000000" w:rsidP="00000000" w:rsidRDefault="00000000" w:rsidRPr="00000000">
      <w:pPr>
        <w:spacing w:after="0" w:before="0" w:line="240" w:lineRule="auto"/>
        <w:ind w:left="360" w:firstLine="0"/>
        <w:contextualSpacing w:val="0"/>
        <w:jc w:val="both"/>
        <w:rPr>
          <w:rFonts w:ascii="Verdana" w:cs="Verdana" w:eastAsia="Verdana" w:hAnsi="Verdana"/>
          <w:sz w:val="20"/>
          <w:szCs w:val="20"/>
        </w:rPr>
      </w:pPr>
      <w:r w:rsidDel="00000000" w:rsidR="00000000" w:rsidRPr="00000000">
        <w:rPr>
          <w:rFonts w:ascii="Verdana" w:cs="Verdana" w:eastAsia="Verdana" w:hAnsi="Verdana"/>
          <w:b w:val="1"/>
          <w:i w:val="1"/>
          <w:color w:val="000000"/>
          <w:sz w:val="20"/>
          <w:szCs w:val="20"/>
          <w:rtl w:val="0"/>
        </w:rPr>
        <w:t xml:space="preserve">   </w:t>
      </w:r>
      <w:r w:rsidDel="00000000" w:rsidR="00000000" w:rsidRPr="00000000">
        <w:rPr>
          <w:rFonts w:ascii="Verdana" w:cs="Verdana" w:eastAsia="Verdana" w:hAnsi="Verdana"/>
          <w:sz w:val="20"/>
          <w:szCs w:val="20"/>
          <w:rtl w:val="0"/>
        </w:rPr>
        <w:t xml:space="preserve">I was designated to work with two different groups of students from 7</w:t>
      </w:r>
      <w:r w:rsidDel="00000000" w:rsidR="00000000" w:rsidRPr="00000000">
        <w:rPr>
          <w:rFonts w:ascii="Verdana" w:cs="Verdana" w:eastAsia="Verdana" w:hAnsi="Verdana"/>
          <w:sz w:val="20"/>
          <w:szCs w:val="20"/>
          <w:vertAlign w:val="superscript"/>
          <w:rtl w:val="0"/>
        </w:rPr>
        <w:t xml:space="preserve">th</w:t>
      </w:r>
      <w:r w:rsidDel="00000000" w:rsidR="00000000" w:rsidRPr="00000000">
        <w:rPr>
          <w:rFonts w:ascii="Verdana" w:cs="Verdana" w:eastAsia="Verdana" w:hAnsi="Verdana"/>
          <w:sz w:val="20"/>
          <w:szCs w:val="20"/>
          <w:rtl w:val="0"/>
        </w:rPr>
        <w:t xml:space="preserve"> grade and 3</w:t>
      </w:r>
      <w:r w:rsidDel="00000000" w:rsidR="00000000" w:rsidRPr="00000000">
        <w:rPr>
          <w:rFonts w:ascii="Verdana" w:cs="Verdana" w:eastAsia="Verdana" w:hAnsi="Verdana"/>
          <w:sz w:val="20"/>
          <w:szCs w:val="20"/>
          <w:vertAlign w:val="superscript"/>
          <w:rtl w:val="0"/>
        </w:rPr>
        <w:t xml:space="preserve">th</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grade.</w:t>
      </w:r>
    </w:p>
    <w:p w:rsidR="00000000" w:rsidDel="00000000" w:rsidP="00000000" w:rsidRDefault="00000000" w:rsidRPr="00000000">
      <w:pPr>
        <w:spacing w:after="0" w:line="276" w:lineRule="auto"/>
        <w:ind w:left="360" w:firstLine="0"/>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average number of students per class is 17, although these two groups are conform by 19 students in the case of group A (64% of male students and 36% of female students) and 21 students in the case of group B (68% of male students and 32% of female students). Despite the fact that English class is taught from the basis established in “Planes y Programas” the teacher in charge use the book developed and approved by the ministry of edu</w:t>
      </w:r>
      <w:r w:rsidDel="00000000" w:rsidR="00000000" w:rsidRPr="00000000">
        <w:rPr>
          <w:rFonts w:ascii="Verdana" w:cs="Verdana" w:eastAsia="Verdana" w:hAnsi="Verdana"/>
          <w:sz w:val="20"/>
          <w:szCs w:val="20"/>
          <w:rtl w:val="0"/>
        </w:rPr>
        <w:t xml:space="preserve">cation occasionally</w:t>
      </w:r>
      <w:r w:rsidDel="00000000" w:rsidR="00000000" w:rsidRPr="00000000">
        <w:rPr>
          <w:rFonts w:ascii="Verdana" w:cs="Verdana" w:eastAsia="Verdana" w:hAnsi="Verdana"/>
          <w:sz w:val="20"/>
          <w:szCs w:val="20"/>
          <w:rtl w:val="0"/>
        </w:rPr>
        <w:t xml:space="preserve">, claiming that it does not have a clear relation with the units established in “Planes y Programas”. Therefore, the teacher in charge plans and develops most of her classes and materials. For this, the teacher uses all the resources available, such as, guides, data projector, laptop, audio device, etc.</w:t>
      </w:r>
    </w:p>
    <w:p w:rsidR="00000000" w:rsidDel="00000000" w:rsidP="00000000" w:rsidRDefault="00000000" w:rsidRPr="00000000">
      <w:pPr>
        <w:spacing w:after="0" w:line="276" w:lineRule="auto"/>
        <w:ind w:left="360" w:firstLine="0"/>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teacher is always working to make her classes appealing for her students. In order to do that, she is always variating between theoretical classes, engaging activities, such as videos and songs and crafts activities or assessments.</w:t>
      </w:r>
    </w:p>
    <w:p w:rsidR="00000000" w:rsidDel="00000000" w:rsidP="00000000" w:rsidRDefault="00000000" w:rsidRPr="00000000">
      <w:pPr>
        <w:spacing w:after="0" w:line="276" w:lineRule="auto"/>
        <w:ind w:left="360" w:firstLine="0"/>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Regarding the student's level of proficiency, it is quite low. Hence, teacher’s methodology is highly interactive and student centered. Additionally, all students are Chilean, and most of them come from a working class family.</w:t>
      </w:r>
    </w:p>
    <w:p w:rsidR="00000000" w:rsidDel="00000000" w:rsidP="00000000" w:rsidRDefault="00000000" w:rsidRPr="00000000">
      <w:pPr>
        <w:spacing w:after="0" w:before="0" w:line="240" w:lineRule="auto"/>
        <w:ind w:left="360" w:firstLine="0"/>
        <w:contextualSpacing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pPr>
        <w:spacing w:after="0" w:before="0" w:line="240" w:lineRule="auto"/>
        <w:ind w:left="1080" w:firstLine="0"/>
        <w:contextualSpacing w:val="0"/>
        <w:rPr>
          <w:rFonts w:ascii="Verdana" w:cs="Verdana" w:eastAsia="Verdana" w:hAnsi="Verdana"/>
          <w:sz w:val="20"/>
          <w:szCs w:val="20"/>
        </w:rPr>
      </w:pPr>
      <w:r w:rsidDel="00000000" w:rsidR="00000000" w:rsidRPr="00000000">
        <w:rPr>
          <w:rFonts w:ascii="Verdana" w:cs="Verdana" w:eastAsia="Verdana" w:hAnsi="Verdana"/>
          <w:b w:val="1"/>
          <w:color w:val="000000"/>
          <w:sz w:val="20"/>
          <w:szCs w:val="20"/>
          <w:rtl w:val="0"/>
        </w:rPr>
        <w:t xml:space="preserve">1.1. How these factors may impact my lessons: </w:t>
      </w:r>
      <w:r w:rsidDel="00000000" w:rsidR="00000000" w:rsidRPr="00000000">
        <w:rPr>
          <w:rtl w:val="0"/>
        </w:rPr>
      </w:r>
    </w:p>
    <w:p w:rsidR="00000000" w:rsidDel="00000000" w:rsidP="00000000" w:rsidRDefault="00000000" w:rsidRPr="00000000">
      <w:pPr>
        <w:spacing w:after="0" w:before="0" w:line="240" w:lineRule="auto"/>
        <w:ind w:left="1080" w:firstLine="0"/>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pPr>
        <w:spacing w:after="0" w:line="276" w:lineRule="auto"/>
        <w:ind w:left="700" w:firstLine="0"/>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Firstly, these are not larger groups. For this reason, the teacher ask students to form a semicircle or groups of four or five. Consequently, it turns out to be quite easy to have a direct access to every student or group.</w:t>
      </w:r>
    </w:p>
    <w:p w:rsidR="00000000" w:rsidDel="00000000" w:rsidP="00000000" w:rsidRDefault="00000000" w:rsidRPr="00000000">
      <w:pPr>
        <w:spacing w:after="0" w:line="276" w:lineRule="auto"/>
        <w:ind w:left="700" w:firstLine="0"/>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Secondly, I noticed several factors that could be a challenge in a near future, such as; the fact that the seven year students are very talkative, some of them have a negative, even aggressive, attitude towards the teacher and the English class and general, and most of them are not very willing to participate during the class, mostly because of their low level of proficiency.</w:t>
      </w:r>
    </w:p>
    <w:p w:rsidR="00000000" w:rsidDel="00000000" w:rsidP="00000000" w:rsidRDefault="00000000" w:rsidRPr="00000000">
      <w:pPr>
        <w:spacing w:after="0" w:line="240" w:lineRule="auto"/>
        <w:contextualSpacing w:val="0"/>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rFonts w:ascii="Verdana" w:cs="Verdana" w:eastAsia="Verdana" w:hAnsi="Verdana"/>
          <w:color w:val="000000"/>
          <w:sz w:val="20"/>
          <w:szCs w:val="20"/>
        </w:rPr>
      </w:pPr>
      <w:r w:rsidDel="00000000" w:rsidR="00000000" w:rsidRPr="00000000">
        <w:rPr>
          <w:rFonts w:ascii="Verdana" w:cs="Verdana" w:eastAsia="Verdana" w:hAnsi="Verdana"/>
          <w:b w:val="1"/>
          <w:i w:val="1"/>
          <w:color w:val="000000"/>
          <w:sz w:val="20"/>
          <w:szCs w:val="20"/>
          <w:rtl w:val="0"/>
        </w:rPr>
        <w:t xml:space="preserve">Student characteristics and their instructional implications:</w:t>
      </w:r>
      <w:r w:rsidDel="00000000" w:rsidR="00000000" w:rsidRPr="00000000">
        <w:rPr>
          <w:rFonts w:ascii="Verdana" w:cs="Verdana" w:eastAsia="Verdana" w:hAnsi="Verdana"/>
          <w:b w:val="1"/>
          <w:color w:val="000000"/>
          <w:sz w:val="20"/>
          <w:szCs w:val="20"/>
          <w:rtl w:val="0"/>
        </w:rPr>
        <w:t xml:space="preserve"> </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Focus on 2 students  with different characteristics and  describe how two of their  observed characteristics (e.g., motivation, expectations, gender, race/ethnicity, interests, student’s  skill levels) might impact the way you  teach  these students.  For example, your planning, motivation, management, or assessment. For each example of the student’s characteristic, give a specific teaching implication that will influence how you plan and implement your teaching.</w:t>
      </w:r>
    </w:p>
    <w:p w:rsidR="00000000" w:rsidDel="00000000" w:rsidP="00000000" w:rsidRDefault="00000000" w:rsidRPr="00000000">
      <w:pPr>
        <w:spacing w:after="0" w:line="240" w:lineRule="auto"/>
        <w:contextualSpacing w:val="0"/>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pPr>
        <w:spacing w:after="0" w:line="240" w:lineRule="auto"/>
        <w:ind w:left="708" w:firstLine="0"/>
        <w:contextualSpacing w:val="0"/>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2.1 Description of students 1 first characteristic:</w:t>
      </w:r>
    </w:p>
    <w:p w:rsidR="00000000" w:rsidDel="00000000" w:rsidP="00000000" w:rsidRDefault="00000000" w:rsidRPr="00000000">
      <w:pPr>
        <w:spacing w:after="0" w:line="240" w:lineRule="auto"/>
        <w:ind w:left="708" w:firstLine="0"/>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76" w:lineRule="auto"/>
        <w:ind w:left="700" w:firstLine="0"/>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first observed student is a female, who justo integrated the school this year. She has an acceptable English level and an excellent performance in all her classes.</w:t>
      </w:r>
    </w:p>
    <w:p w:rsidR="00000000" w:rsidDel="00000000" w:rsidP="00000000" w:rsidRDefault="00000000" w:rsidRPr="00000000">
      <w:pPr>
        <w:spacing w:after="0" w:line="276" w:lineRule="auto"/>
        <w:ind w:left="700" w:firstLine="0"/>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her case, she is continuously taking notes, highlighting new vocabulary and organizing her notebook. Therefore, these techniques allow her to easily understand new topics or units. Moreover, she is capable of maintain herself focused during classes and always willing to participate.</w:t>
      </w:r>
    </w:p>
    <w:p w:rsidR="00000000" w:rsidDel="00000000" w:rsidP="00000000" w:rsidRDefault="00000000" w:rsidRPr="00000000">
      <w:pPr>
        <w:spacing w:after="0" w:line="240" w:lineRule="auto"/>
        <w:contextualSpacing w:val="0"/>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pPr>
        <w:spacing w:after="0" w:line="240" w:lineRule="auto"/>
        <w:ind w:left="708" w:firstLine="0"/>
        <w:contextualSpacing w:val="0"/>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pPr>
        <w:spacing w:after="0" w:line="240" w:lineRule="auto"/>
        <w:ind w:left="1416" w:firstLine="0"/>
        <w:contextualSpacing w:val="0"/>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2.1.1 How this characteristic will impact my lesson:</w:t>
      </w:r>
    </w:p>
    <w:p w:rsidR="00000000" w:rsidDel="00000000" w:rsidP="00000000" w:rsidRDefault="00000000" w:rsidRPr="00000000">
      <w:pPr>
        <w:spacing w:after="0" w:line="240" w:lineRule="auto"/>
        <w:ind w:left="1416" w:firstLine="0"/>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76" w:lineRule="auto"/>
        <w:ind w:left="1420" w:firstLine="20"/>
        <w:contextualSpacing w:val="0"/>
        <w:jc w:val="both"/>
        <w:rPr>
          <w:rFonts w:ascii="Verdana" w:cs="Verdana" w:eastAsia="Verdana" w:hAnsi="Verdana"/>
          <w:b w:val="1"/>
          <w:color w:val="000000"/>
          <w:sz w:val="20"/>
          <w:szCs w:val="20"/>
        </w:rPr>
      </w:pPr>
      <w:r w:rsidDel="00000000" w:rsidR="00000000" w:rsidRPr="00000000">
        <w:rPr>
          <w:rFonts w:ascii="Verdana" w:cs="Verdana" w:eastAsia="Verdana" w:hAnsi="Verdana"/>
          <w:sz w:val="20"/>
          <w:szCs w:val="20"/>
          <w:rtl w:val="0"/>
        </w:rPr>
        <w:t xml:space="preserve">This type of student is the one that challenges you as a teacher, due to she has the tendency of getting bored with the activities, which were created for students with a lower proficiency.</w:t>
      </w:r>
      <w:r w:rsidDel="00000000" w:rsidR="00000000" w:rsidRPr="00000000">
        <w:rPr>
          <w:rtl w:val="0"/>
        </w:rPr>
      </w:r>
    </w:p>
    <w:p w:rsidR="00000000" w:rsidDel="00000000" w:rsidP="00000000" w:rsidRDefault="00000000" w:rsidRPr="00000000">
      <w:pPr>
        <w:spacing w:after="0" w:line="240" w:lineRule="auto"/>
        <w:ind w:left="708" w:firstLine="0"/>
        <w:contextualSpacing w:val="0"/>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pPr>
        <w:spacing w:after="0" w:line="240" w:lineRule="auto"/>
        <w:ind w:left="708" w:firstLine="0"/>
        <w:contextualSpacing w:val="0"/>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2.2 Description of student 1 second characteristic: </w:t>
      </w:r>
    </w:p>
    <w:p w:rsidR="00000000" w:rsidDel="00000000" w:rsidP="00000000" w:rsidRDefault="00000000" w:rsidRPr="00000000">
      <w:pPr>
        <w:spacing w:after="0" w:line="240" w:lineRule="auto"/>
        <w:ind w:left="708" w:firstLine="0"/>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76" w:lineRule="auto"/>
        <w:ind w:left="700" w:firstLine="0"/>
        <w:contextualSpacing w:val="0"/>
        <w:jc w:val="both"/>
        <w:rPr>
          <w:rFonts w:ascii="Verdana" w:cs="Verdana" w:eastAsia="Verdana" w:hAnsi="Verdana"/>
          <w:b w:val="1"/>
          <w:color w:val="000000"/>
          <w:sz w:val="20"/>
          <w:szCs w:val="20"/>
        </w:rPr>
      </w:pPr>
      <w:r w:rsidDel="00000000" w:rsidR="00000000" w:rsidRPr="00000000">
        <w:rPr>
          <w:rFonts w:ascii="Verdana" w:cs="Verdana" w:eastAsia="Verdana" w:hAnsi="Verdana"/>
          <w:sz w:val="20"/>
          <w:szCs w:val="20"/>
          <w:rtl w:val="0"/>
        </w:rPr>
        <w:t xml:space="preserve"> The second observed student is a male, and he is one of the students who has one of the lowest marks in English class. In his case, he is always willing to participate in class; however his major problem is the lack of ability to maintain himself focused during classes. As a result, the student is continuously desynchronized with the rest of the class, which many time makes him feel frustrated.</w:t>
      </w: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36" w:right="0" w:hanging="720"/>
        <w:contextualSpacing w:val="1"/>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How this characteristic will impact my lesson:</w:t>
      </w:r>
    </w:p>
    <w:p w:rsidR="00000000" w:rsidDel="00000000" w:rsidP="00000000" w:rsidRDefault="00000000" w:rsidRPr="00000000">
      <w:pPr>
        <w:spacing w:after="0" w:line="276" w:lineRule="auto"/>
        <w:ind w:left="1420" w:firstLine="0"/>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situation with this type of students is a fine example for the importance of contextualization when planning and designing class. Therefore, I will have to be capable of consider all aspects before designing a class. Actually, a good idea to maintain focused a student with these characteristics is to ask them to sit at front, so I can monitor his work and behavior in class. Moreover, some degree of focalization or personalization could be applied with this student, for example; once the instructions of an specific activity have been explained, the teacher could approach to this student and ask him to explain what does he need to do and check his comprehension.</w:t>
      </w:r>
    </w:p>
    <w:p w:rsidR="00000000" w:rsidDel="00000000" w:rsidP="00000000" w:rsidRDefault="00000000" w:rsidRPr="00000000">
      <w:pPr>
        <w:spacing w:after="0" w:line="240" w:lineRule="auto"/>
        <w:contextualSpacing w:val="0"/>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Verdana" w:cs="Verdana" w:eastAsia="Verdana" w:hAnsi="Verdana"/>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Physical aspects of the classroom and their instructional implications:</w:t>
      </w:r>
      <w:r w:rsidDel="00000000" w:rsidR="00000000" w:rsidRPr="00000000">
        <w:rPr>
          <w:rtl w:val="0"/>
        </w:rPr>
      </w:r>
    </w:p>
    <w:p w:rsidR="00000000" w:rsidDel="00000000" w:rsidP="00000000" w:rsidRDefault="00000000" w:rsidRPr="00000000">
      <w:pPr>
        <w:spacing w:after="0" w:line="240" w:lineRule="auto"/>
        <w:ind w:left="720" w:firstLine="0"/>
        <w:contextualSpacing w:val="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Describe how two physical aspects of the classroom you are working in (e.g., posters, room arrangement, technology) might impact the way you teach (ex: in planning, motivation, management, or assessment). For each example, give a specific instructional implication that will influence how you plan and teach your lessons.</w:t>
      </w:r>
    </w:p>
    <w:p w:rsidR="00000000" w:rsidDel="00000000" w:rsidP="00000000" w:rsidRDefault="00000000" w:rsidRPr="00000000">
      <w:pPr>
        <w:spacing w:after="0" w:line="240" w:lineRule="auto"/>
        <w:contextualSpacing w:val="0"/>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 </w:t>
      </w:r>
    </w:p>
    <w:p w:rsidR="00000000" w:rsidDel="00000000" w:rsidP="00000000" w:rsidRDefault="00000000" w:rsidRPr="00000000">
      <w:pPr>
        <w:spacing w:after="0" w:line="240" w:lineRule="auto"/>
        <w:ind w:firstLine="360"/>
        <w:contextualSpacing w:val="0"/>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pPr>
        <w:spacing w:after="0" w:line="240" w:lineRule="auto"/>
        <w:ind w:firstLine="708"/>
        <w:contextualSpacing w:val="0"/>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3.1 Description of first physical aspect:</w:t>
      </w:r>
    </w:p>
    <w:p w:rsidR="00000000" w:rsidDel="00000000" w:rsidP="00000000" w:rsidRDefault="00000000" w:rsidRPr="00000000">
      <w:pPr>
        <w:spacing w:after="0" w:line="240" w:lineRule="auto"/>
        <w:ind w:firstLine="708"/>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ind w:left="72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classroom designated for the 7° year students is quite spacious. Actually, the space used by the student and the teacher is only half of the room. </w:t>
      </w:r>
    </w:p>
    <w:p w:rsidR="00000000" w:rsidDel="00000000" w:rsidP="00000000" w:rsidRDefault="00000000" w:rsidRPr="00000000">
      <w:pPr>
        <w:spacing w:after="0" w:line="240" w:lineRule="auto"/>
        <w:ind w:left="720" w:firstLine="0"/>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pPr>
        <w:spacing w:after="0" w:line="240" w:lineRule="auto"/>
        <w:ind w:left="708" w:firstLine="708"/>
        <w:contextualSpacing w:val="0"/>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3.1.1 How this aspect will impact my lesson:</w:t>
      </w:r>
    </w:p>
    <w:p w:rsidR="00000000" w:rsidDel="00000000" w:rsidP="00000000" w:rsidRDefault="00000000" w:rsidRPr="00000000">
      <w:pPr>
        <w:spacing w:after="0" w:line="240" w:lineRule="auto"/>
        <w:ind w:left="708" w:firstLine="708"/>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ind w:left="144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abundant room space is ideal to plan activities in which interaction is involved, such as; role play and dialogues. Moreover, we can use the empty space on the walls to put posters with information, so the students will always have a constant input.  </w:t>
      </w:r>
    </w:p>
    <w:p w:rsidR="00000000" w:rsidDel="00000000" w:rsidP="00000000" w:rsidRDefault="00000000" w:rsidRPr="00000000">
      <w:pPr>
        <w:spacing w:after="0" w:line="240" w:lineRule="auto"/>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          3.2 Description of second physical aspect:</w:t>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ind w:left="720" w:firstLine="0"/>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Additionally, the classroom possesses a whiteboard, curtains, a storage furniture, individuar chairs and tables and a small desk for the teacher.</w:t>
      </w:r>
    </w:p>
    <w:p w:rsidR="00000000" w:rsidDel="00000000" w:rsidP="00000000" w:rsidRDefault="00000000" w:rsidRPr="00000000">
      <w:pPr>
        <w:spacing w:after="0" w:line="240" w:lineRule="auto"/>
        <w:contextualSpacing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pPr>
        <w:spacing w:after="0" w:line="240" w:lineRule="auto"/>
        <w:contextualSpacing w:val="0"/>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pPr>
        <w:spacing w:after="0" w:line="240" w:lineRule="auto"/>
        <w:ind w:firstLine="708"/>
        <w:contextualSpacing w:val="0"/>
        <w:rPr>
          <w:rFonts w:ascii="Verdana" w:cs="Verdana" w:eastAsia="Verdana" w:hAnsi="Verdana"/>
          <w:b w:val="1"/>
          <w:sz w:val="20"/>
          <w:szCs w:val="20"/>
        </w:rPr>
      </w:pPr>
      <w:r w:rsidDel="00000000" w:rsidR="00000000" w:rsidRPr="00000000">
        <w:rPr>
          <w:rFonts w:ascii="Verdana" w:cs="Verdana" w:eastAsia="Verdana" w:hAnsi="Verdana"/>
          <w:b w:val="1"/>
          <w:color w:val="000000"/>
          <w:sz w:val="20"/>
          <w:szCs w:val="20"/>
          <w:rtl w:val="0"/>
        </w:rPr>
        <w:t xml:space="preserve">          3.2.1 How this aspect will impact my lesson:</w:t>
      </w:r>
      <w:r w:rsidDel="00000000" w:rsidR="00000000" w:rsidRPr="00000000">
        <w:rPr>
          <w:rtl w:val="0"/>
        </w:rPr>
      </w:r>
    </w:p>
    <w:p w:rsidR="00000000" w:rsidDel="00000000" w:rsidP="00000000" w:rsidRDefault="00000000" w:rsidRPr="00000000">
      <w:pPr>
        <w:spacing w:after="0" w:line="240" w:lineRule="auto"/>
        <w:ind w:left="0" w:firstLine="0"/>
        <w:contextualSpacing w:val="0"/>
        <w:rPr>
          <w:rFonts w:ascii="Verdana" w:cs="Verdana" w:eastAsia="Verdana" w:hAnsi="Verdana"/>
          <w:sz w:val="20"/>
          <w:szCs w:val="20"/>
        </w:rPr>
      </w:pPr>
      <w:r w:rsidDel="00000000" w:rsidR="00000000" w:rsidRPr="00000000">
        <w:rPr>
          <w:rFonts w:ascii="Verdana" w:cs="Verdana" w:eastAsia="Verdana" w:hAnsi="Verdana"/>
          <w:b w:val="1"/>
          <w:sz w:val="20"/>
          <w:szCs w:val="20"/>
          <w:rtl w:val="0"/>
        </w:rPr>
        <w:tab/>
        <w:tab/>
      </w:r>
      <w:r w:rsidDel="00000000" w:rsidR="00000000" w:rsidRPr="00000000">
        <w:rPr>
          <w:rFonts w:ascii="Verdana" w:cs="Verdana" w:eastAsia="Verdana" w:hAnsi="Verdana"/>
          <w:sz w:val="20"/>
          <w:szCs w:val="20"/>
          <w:rtl w:val="0"/>
        </w:rPr>
        <w:t xml:space="preserve">It is easy to establish different class arrangements. We can ask the students to seat in a semicircle form or they can work in groups, and we can be constantly monitor them, due to there is a lot of space for the teacher to move around.</w:t>
      </w:r>
    </w:p>
    <w:p w:rsidR="00000000" w:rsidDel="00000000" w:rsidP="00000000" w:rsidRDefault="00000000" w:rsidRPr="00000000">
      <w:pPr>
        <w:spacing w:after="0" w:line="240" w:lineRule="auto"/>
        <w:contextualSpacing w:val="0"/>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pPr>
        <w:spacing w:after="0" w:before="0" w:line="240" w:lineRule="auto"/>
        <w:contextualSpacing w:val="0"/>
        <w:rPr>
          <w:rFonts w:ascii="Verdana" w:cs="Verdana" w:eastAsia="Verdana" w:hAnsi="Verdana"/>
          <w:b w:val="1"/>
          <w:i w:val="1"/>
          <w:sz w:val="20"/>
          <w:szCs w:val="20"/>
        </w:rPr>
      </w:pPr>
      <w:r w:rsidDel="00000000" w:rsidR="00000000" w:rsidRPr="00000000">
        <w:rPr>
          <w:rFonts w:ascii="Verdana" w:cs="Verdana" w:eastAsia="Verdana" w:hAnsi="Verdana"/>
          <w:b w:val="1"/>
          <w:i w:val="1"/>
          <w:color w:val="000000"/>
          <w:sz w:val="20"/>
          <w:szCs w:val="20"/>
          <w:rtl w:val="0"/>
        </w:rPr>
        <w:t xml:space="preserve">4. </w:t>
      </w:r>
      <w:r w:rsidDel="00000000" w:rsidR="00000000" w:rsidRPr="00000000">
        <w:rPr>
          <w:rFonts w:ascii="Verdana" w:cs="Verdana" w:eastAsia="Verdana" w:hAnsi="Verdana"/>
          <w:b w:val="1"/>
          <w:i w:val="1"/>
          <w:sz w:val="20"/>
          <w:szCs w:val="20"/>
          <w:rtl w:val="0"/>
        </w:rPr>
        <w:t xml:space="preserve">Reflection on the importance of knowing about students and the context to provide quality teaching. </w:t>
      </w:r>
    </w:p>
    <w:p w:rsidR="00000000" w:rsidDel="00000000" w:rsidP="00000000" w:rsidRDefault="00000000" w:rsidRPr="00000000">
      <w:pPr>
        <w:spacing w:after="0" w:before="0" w:line="240" w:lineRule="auto"/>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4.1 . Based on  your  previous observations and descriptions , express 3 important reasons for considering  contextual knowledge  important at the moment of planning and teaching good quality lessons.</w:t>
      </w:r>
    </w:p>
    <w:p w:rsidR="00000000" w:rsidDel="00000000" w:rsidP="00000000" w:rsidRDefault="00000000" w:rsidRPr="00000000">
      <w:pPr>
        <w:spacing w:after="0" w:before="0" w:line="240" w:lineRule="auto"/>
        <w:contextualSpacing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pPr>
        <w:spacing w:after="0" w:line="276"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Knowing the contextual factors of the students is crucial for teacher in order to deliver high quality class.</w:t>
      </w:r>
    </w:p>
    <w:p w:rsidR="00000000" w:rsidDel="00000000" w:rsidP="00000000" w:rsidRDefault="00000000" w:rsidRPr="00000000">
      <w:pPr>
        <w:spacing w:after="0" w:line="276"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Firstly, the teacher should be aware of his student’s proficiency level. This will allow teachers the degree of difficulty, or how challenge the classes should be.</w:t>
      </w:r>
    </w:p>
    <w:p w:rsidR="00000000" w:rsidDel="00000000" w:rsidP="00000000" w:rsidRDefault="00000000" w:rsidRPr="00000000">
      <w:pPr>
        <w:spacing w:after="0" w:line="276"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Secondly, it is a fact that our society is constantly changing in terms of communication, such as; social networks, platforms, forums, etc. Therefore, teachers should be aware of these changes, so they can be embrace and include in education when possible. In other words, a teacher should know about the most recent platforms that their students use, so they can use these kinds of technologies in class if possible.</w:t>
      </w:r>
    </w:p>
    <w:p w:rsidR="00000000" w:rsidDel="00000000" w:rsidP="00000000" w:rsidRDefault="00000000" w:rsidRPr="00000000">
      <w:pPr>
        <w:spacing w:after="0" w:line="276"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Lastly, teachers should always consider our students different learning styles. In order to do this, educators need to vary in their lesson plans, as well as vary in their activities and assessments.</w:t>
      </w:r>
    </w:p>
    <w:p w:rsidR="00000000" w:rsidDel="00000000" w:rsidP="00000000" w:rsidRDefault="00000000" w:rsidRPr="00000000">
      <w:pPr>
        <w:spacing w:after="0" w:before="0" w:line="240" w:lineRule="auto"/>
        <w:contextualSpacing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jc w:val="both"/>
        <w:rPr/>
      </w:pPr>
      <w:r w:rsidDel="00000000" w:rsidR="00000000" w:rsidRPr="00000000">
        <w:rPr>
          <w:rFonts w:ascii="Verdana" w:cs="Verdana" w:eastAsia="Verdana" w:hAnsi="Verdana"/>
          <w:sz w:val="20"/>
          <w:szCs w:val="20"/>
          <w:rtl w:val="0"/>
        </w:rPr>
        <w:t xml:space="preserve">versión abreviada MDD1</w:t>
      </w:r>
      <w:r w:rsidDel="00000000" w:rsidR="00000000" w:rsidRPr="00000000">
        <w:rPr>
          <w:rFonts w:ascii="Verdana" w:cs="Verdana" w:eastAsia="Verdana" w:hAnsi="Verdana"/>
          <w:sz w:val="20"/>
          <w:szCs w:val="20"/>
          <w:vertAlign w:val="superscript"/>
        </w:rPr>
        <w:footnoteReference w:customMarkFollows="0" w:id="0"/>
      </w:r>
      <w:r w:rsidDel="00000000" w:rsidR="00000000" w:rsidRPr="00000000">
        <w:rPr>
          <w:rFonts w:ascii="Verdana" w:cs="Verdana" w:eastAsia="Verdana" w:hAnsi="Verdana"/>
          <w:sz w:val="20"/>
          <w:szCs w:val="20"/>
          <w:rtl w:val="0"/>
        </w:rPr>
        <w:t xml:space="preserve"> ( reformulada por  M. G Sanhueza  2016)</w:t>
      </w:r>
      <w:r w:rsidDel="00000000" w:rsidR="00000000" w:rsidRPr="00000000">
        <w:rPr>
          <w:rtl w:val="0"/>
        </w:rPr>
      </w:r>
    </w:p>
    <w:sectPr>
      <w:pgSz w:h="15840" w:w="12240"/>
      <w:pgMar w:bottom="1417" w:top="1417" w:left="1701" w:right="1701"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Verdan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Adapted to the MDD standards and tasks  from based the document Level II Teacher Work Sample. University of Northern Iowa, Level 2 of the UNI Teacher Education Professional Sequence.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2"/>
      <w:numFmt w:val="decimal"/>
      <w:lvlText w:val="%1"/>
      <w:lvlJc w:val="left"/>
      <w:pPr>
        <w:ind w:left="555" w:hanging="555"/>
      </w:pPr>
      <w:rPr/>
    </w:lvl>
    <w:lvl w:ilvl="1">
      <w:start w:val="2"/>
      <w:numFmt w:val="decimal"/>
      <w:lvlText w:val="%1.%2"/>
      <w:lvlJc w:val="left"/>
      <w:pPr>
        <w:ind w:left="1428" w:hanging="719.9999999999999"/>
      </w:pPr>
      <w:rPr/>
    </w:lvl>
    <w:lvl w:ilvl="2">
      <w:start w:val="1"/>
      <w:numFmt w:val="decimal"/>
      <w:lvlText w:val="%1.%2.%3"/>
      <w:lvlJc w:val="left"/>
      <w:pPr>
        <w:ind w:left="2136" w:hanging="720"/>
      </w:pPr>
      <w:rPr/>
    </w:lvl>
    <w:lvl w:ilvl="3">
      <w:start w:val="1"/>
      <w:numFmt w:val="decimal"/>
      <w:lvlText w:val="%1.%2.%3.%4"/>
      <w:lvlJc w:val="left"/>
      <w:pPr>
        <w:ind w:left="3204" w:hanging="1080"/>
      </w:pPr>
      <w:rPr/>
    </w:lvl>
    <w:lvl w:ilvl="4">
      <w:start w:val="1"/>
      <w:numFmt w:val="decimal"/>
      <w:lvlText w:val="%1.%2.%3.%4.%5"/>
      <w:lvlJc w:val="left"/>
      <w:pPr>
        <w:ind w:left="4272" w:hanging="1440"/>
      </w:pPr>
      <w:rPr/>
    </w:lvl>
    <w:lvl w:ilvl="5">
      <w:start w:val="1"/>
      <w:numFmt w:val="decimal"/>
      <w:lvlText w:val="%1.%2.%3.%4.%5.%6"/>
      <w:lvlJc w:val="left"/>
      <w:pPr>
        <w:ind w:left="4980" w:hanging="1440"/>
      </w:pPr>
      <w:rPr/>
    </w:lvl>
    <w:lvl w:ilvl="6">
      <w:start w:val="1"/>
      <w:numFmt w:val="decimal"/>
      <w:lvlText w:val="%1.%2.%3.%4.%5.%6.%7"/>
      <w:lvlJc w:val="left"/>
      <w:pPr>
        <w:ind w:left="6048" w:hanging="1800"/>
      </w:pPr>
      <w:rPr/>
    </w:lvl>
    <w:lvl w:ilvl="7">
      <w:start w:val="1"/>
      <w:numFmt w:val="decimal"/>
      <w:lvlText w:val="%1.%2.%3.%4.%5.%6.%7.%8"/>
      <w:lvlJc w:val="left"/>
      <w:pPr>
        <w:ind w:left="7116" w:hanging="2160"/>
      </w:pPr>
      <w:rPr/>
    </w:lvl>
    <w:lvl w:ilvl="8">
      <w:start w:val="1"/>
      <w:numFmt w:val="decimal"/>
      <w:lvlText w:val="%1.%2.%3.%4.%5.%6.%7.%8.%9"/>
      <w:lvlJc w:val="left"/>
      <w:pPr>
        <w:ind w:left="7824" w:hanging="2160"/>
      </w:pPr>
      <w:rPr/>
    </w:lvl>
  </w:abstractNum>
  <w:abstractNum w:abstractNumId="2">
    <w:lvl w:ilvl="0">
      <w:start w:val="1"/>
      <w:numFmt w:val="decimal"/>
      <w:lvlText w:val="%1."/>
      <w:lvlJc w:val="left"/>
      <w:pPr>
        <w:ind w:left="720" w:hanging="360"/>
      </w:pPr>
      <w:rPr>
        <w:b w:val="1"/>
      </w:rPr>
    </w:lvl>
    <w:lvl w:ilvl="1">
      <w:start w:val="1"/>
      <w:numFmt w:val="decimal"/>
      <w:lvlText w:val="%1.%2."/>
      <w:lvlJc w:val="left"/>
      <w:pPr>
        <w:ind w:left="720" w:hanging="360"/>
      </w:pPr>
      <w:rPr>
        <w:b w:val="1"/>
      </w:rPr>
    </w:lvl>
    <w:lvl w:ilvl="2">
      <w:start w:val="1"/>
      <w:numFmt w:val="decimal"/>
      <w:lvlText w:val="%1.%2.%3."/>
      <w:lvlJc w:val="left"/>
      <w:pPr>
        <w:ind w:left="1080" w:hanging="720"/>
      </w:pPr>
      <w:rPr>
        <w:b w:val="1"/>
      </w:rPr>
    </w:lvl>
    <w:lvl w:ilvl="3">
      <w:start w:val="1"/>
      <w:numFmt w:val="decimal"/>
      <w:lvlText w:val="%1.%2.%3.%4."/>
      <w:lvlJc w:val="left"/>
      <w:pPr>
        <w:ind w:left="1080" w:hanging="720"/>
      </w:pPr>
      <w:rPr>
        <w:b w:val="1"/>
      </w:rPr>
    </w:lvl>
    <w:lvl w:ilvl="4">
      <w:start w:val="1"/>
      <w:numFmt w:val="decimal"/>
      <w:lvlText w:val="%1.%2.%3.%4.%5."/>
      <w:lvlJc w:val="left"/>
      <w:pPr>
        <w:ind w:left="1440" w:hanging="1080"/>
      </w:pPr>
      <w:rPr>
        <w:b w:val="1"/>
      </w:rPr>
    </w:lvl>
    <w:lvl w:ilvl="5">
      <w:start w:val="1"/>
      <w:numFmt w:val="decimal"/>
      <w:lvlText w:val="%1.%2.%3.%4.%5.%6."/>
      <w:lvlJc w:val="left"/>
      <w:pPr>
        <w:ind w:left="1440" w:hanging="1080"/>
      </w:pPr>
      <w:rPr>
        <w:b w:val="1"/>
      </w:rPr>
    </w:lvl>
    <w:lvl w:ilvl="6">
      <w:start w:val="1"/>
      <w:numFmt w:val="decimal"/>
      <w:lvlText w:val="%1.%2.%3.%4.%5.%6.%7."/>
      <w:lvlJc w:val="left"/>
      <w:pPr>
        <w:ind w:left="1800" w:hanging="1440"/>
      </w:pPr>
      <w:rPr>
        <w:b w:val="1"/>
      </w:rPr>
    </w:lvl>
    <w:lvl w:ilvl="7">
      <w:start w:val="1"/>
      <w:numFmt w:val="decimal"/>
      <w:lvlText w:val="%1.%2.%3.%4.%5.%6.%7.%8."/>
      <w:lvlJc w:val="left"/>
      <w:pPr>
        <w:ind w:left="1800" w:hanging="1440"/>
      </w:pPr>
      <w:rPr>
        <w:b w:val="1"/>
      </w:rPr>
    </w:lvl>
    <w:lvl w:ilvl="8">
      <w:start w:val="1"/>
      <w:numFmt w:val="decimal"/>
      <w:lvlText w:val="%1.%2.%3.%4.%5.%6.%7.%8.%9."/>
      <w:lvlJc w:val="left"/>
      <w:pPr>
        <w:ind w:left="2160" w:hanging="1800"/>
      </w:pPr>
      <w:rPr>
        <w:b w:val="1"/>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